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508A"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7D4D3053" wp14:editId="1543CE2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7EDCB77" w14:textId="77777777" w:rsidTr="00B07FF7">
        <w:trPr>
          <w:trHeight w:val="622"/>
        </w:trPr>
        <w:tc>
          <w:tcPr>
            <w:tcW w:w="10348" w:type="dxa"/>
            <w:tcMar>
              <w:top w:w="1531" w:type="dxa"/>
              <w:left w:w="0" w:type="dxa"/>
              <w:right w:w="0" w:type="dxa"/>
            </w:tcMar>
          </w:tcPr>
          <w:p w14:paraId="4C8C326A" w14:textId="77777777" w:rsidR="00811C55" w:rsidRDefault="00E71FA1" w:rsidP="003B5733">
            <w:pPr>
              <w:pStyle w:val="Documenttitle"/>
            </w:pPr>
            <w:r>
              <w:t xml:space="preserve">Position </w:t>
            </w:r>
            <w:r w:rsidR="00811C55">
              <w:t>D</w:t>
            </w:r>
            <w:r>
              <w:t>escription</w:t>
            </w:r>
            <w:r w:rsidR="003D10E4">
              <w:t xml:space="preserve"> </w:t>
            </w:r>
          </w:p>
          <w:p w14:paraId="6647B4BE" w14:textId="05BAD97A" w:rsidR="003B5733" w:rsidRPr="007039EE" w:rsidRDefault="00811C55" w:rsidP="003B5733">
            <w:pPr>
              <w:pStyle w:val="Documenttitle"/>
              <w:rPr>
                <w:sz w:val="32"/>
                <w:szCs w:val="32"/>
              </w:rPr>
            </w:pPr>
            <w:r w:rsidRPr="007039EE">
              <w:rPr>
                <w:sz w:val="32"/>
                <w:szCs w:val="32"/>
              </w:rPr>
              <w:t xml:space="preserve">Lived Experience </w:t>
            </w:r>
            <w:r w:rsidR="007039EE" w:rsidRPr="007039EE">
              <w:rPr>
                <w:sz w:val="32"/>
                <w:szCs w:val="32"/>
              </w:rPr>
              <w:t xml:space="preserve">Representatives - </w:t>
            </w:r>
            <w:r w:rsidR="00010228" w:rsidRPr="007039EE">
              <w:rPr>
                <w:sz w:val="32"/>
                <w:szCs w:val="32"/>
              </w:rPr>
              <w:t>Suicide Prevention and Response Expert Advisory Committee</w:t>
            </w:r>
          </w:p>
        </w:tc>
      </w:tr>
      <w:tr w:rsidR="003B5733" w14:paraId="3EE0DE99" w14:textId="77777777" w:rsidTr="00B07FF7">
        <w:tc>
          <w:tcPr>
            <w:tcW w:w="10348" w:type="dxa"/>
          </w:tcPr>
          <w:p w14:paraId="33CF9DAE" w14:textId="77777777" w:rsidR="003B5733" w:rsidRPr="001E5058" w:rsidRDefault="00E768A0" w:rsidP="001E5058">
            <w:pPr>
              <w:pStyle w:val="Bannermarking"/>
            </w:pPr>
            <w:fldSimple w:instr="FILLIN  &quot;Type the protective marking&quot; \d OFFICIAL \o  \* MERGEFORMAT">
              <w:r w:rsidR="00E71FA1">
                <w:t>OFFICIAL</w:t>
              </w:r>
            </w:fldSimple>
          </w:p>
        </w:tc>
      </w:tr>
    </w:tbl>
    <w:p w14:paraId="2C3923AC" w14:textId="77777777" w:rsidR="00E71FA1" w:rsidRDefault="00E71FA1" w:rsidP="00E71FA1">
      <w:pPr>
        <w:pStyle w:val="Bullet1"/>
        <w:numPr>
          <w:ilvl w:val="0"/>
          <w:numId w:val="0"/>
        </w:numPr>
        <w:ind w:left="284"/>
      </w:pPr>
      <w:bookmarkStart w:id="0" w:name="_Toc63347078"/>
    </w:p>
    <w:bookmarkEnd w:id="0"/>
    <w:p w14:paraId="1E4CA5B1" w14:textId="20CED91F" w:rsidR="00E71FA1" w:rsidRDefault="00010228" w:rsidP="00E71FA1">
      <w:pPr>
        <w:pStyle w:val="Heading2"/>
      </w:pPr>
      <w:r>
        <w:t>Background</w:t>
      </w:r>
      <w:r w:rsidR="00E71FA1">
        <w:t xml:space="preserve"> </w:t>
      </w:r>
    </w:p>
    <w:p w14:paraId="717A2886" w14:textId="76717EE8" w:rsidR="00010228" w:rsidRPr="00010228" w:rsidRDefault="00010228" w:rsidP="00010228">
      <w:pPr>
        <w:pStyle w:val="paragraph"/>
        <w:spacing w:before="0" w:beforeAutospacing="0" w:after="120" w:afterAutospacing="0"/>
        <w:jc w:val="both"/>
        <w:textAlignment w:val="baseline"/>
        <w:rPr>
          <w:rFonts w:ascii="Arial" w:eastAsia="MS Mincho" w:hAnsi="Arial" w:cs="Arial"/>
          <w:color w:val="000000"/>
          <w:sz w:val="21"/>
          <w:szCs w:val="21"/>
        </w:rPr>
      </w:pPr>
      <w:r w:rsidRPr="00010228">
        <w:rPr>
          <w:rStyle w:val="normaltextrun"/>
          <w:rFonts w:ascii="Arial" w:eastAsia="MS Gothic" w:hAnsi="Arial" w:cs="Arial"/>
          <w:color w:val="000000"/>
          <w:sz w:val="21"/>
          <w:szCs w:val="21"/>
          <w:shd w:val="clear" w:color="auto" w:fill="FFFFFF"/>
        </w:rPr>
        <w:t>The final report of the Royal Commission into Victoria’s Mental Health System recommended the Victorian Government facilitate a coordinated, evidence-informed, community-wide and whole-of-government approach to suicide prevention and response efforts.</w:t>
      </w:r>
      <w:r w:rsidRPr="00010228">
        <w:rPr>
          <w:rStyle w:val="eop"/>
          <w:rFonts w:ascii="Arial" w:eastAsia="MS Mincho" w:hAnsi="Arial" w:cs="Arial"/>
          <w:color w:val="000000"/>
          <w:sz w:val="21"/>
          <w:szCs w:val="21"/>
        </w:rPr>
        <w:t> </w:t>
      </w:r>
    </w:p>
    <w:p w14:paraId="58199FDA" w14:textId="77777777" w:rsidR="00010228" w:rsidRPr="00010228" w:rsidRDefault="00010228" w:rsidP="00010228">
      <w:pPr>
        <w:pStyle w:val="paragraph"/>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color w:val="000000"/>
          <w:sz w:val="21"/>
          <w:szCs w:val="21"/>
        </w:rPr>
        <w:t xml:space="preserve">To achieve this, the Royal Commission recommended </w:t>
      </w:r>
      <w:r w:rsidRPr="00010228">
        <w:rPr>
          <w:rStyle w:val="normaltextrun"/>
          <w:rFonts w:ascii="Arial" w:eastAsia="MS Gothic" w:hAnsi="Arial" w:cs="Arial"/>
          <w:sz w:val="21"/>
          <w:szCs w:val="21"/>
        </w:rPr>
        <w:t xml:space="preserve">establishment of a Suicide Prevention and Response Office, led by a State Suicide Prevention and Response Adviser, within the Department of Health. </w:t>
      </w:r>
      <w:r w:rsidRPr="00010228">
        <w:rPr>
          <w:rStyle w:val="normaltextrun"/>
          <w:rFonts w:ascii="Arial" w:eastAsia="MS Gothic" w:hAnsi="Arial" w:cs="Arial"/>
          <w:color w:val="000000"/>
          <w:sz w:val="21"/>
          <w:szCs w:val="21"/>
        </w:rPr>
        <w:t>The Office will operate in government</w:t>
      </w:r>
      <w:r w:rsidRPr="00010228">
        <w:rPr>
          <w:rStyle w:val="normaltextrun"/>
          <w:rFonts w:ascii="Arial" w:eastAsia="MS Gothic" w:hAnsi="Arial" w:cs="Arial"/>
          <w:sz w:val="21"/>
          <w:szCs w:val="21"/>
        </w:rPr>
        <w:noBreakHyphen/>
        <w:t>wide governance structures that encompass all government departments and relevant agencies. The Office will be responsible for:</w:t>
      </w:r>
      <w:r w:rsidRPr="00010228">
        <w:rPr>
          <w:rStyle w:val="eop"/>
          <w:rFonts w:ascii="Arial" w:eastAsia="MS Mincho" w:hAnsi="Arial" w:cs="Arial"/>
          <w:sz w:val="21"/>
          <w:szCs w:val="21"/>
        </w:rPr>
        <w:t> </w:t>
      </w:r>
    </w:p>
    <w:p w14:paraId="6A16549F" w14:textId="07780278" w:rsidR="00010228" w:rsidRPr="00010228" w:rsidRDefault="00010228" w:rsidP="69547288">
      <w:pPr>
        <w:pStyle w:val="paragraph"/>
        <w:numPr>
          <w:ilvl w:val="0"/>
          <w:numId w:val="17"/>
        </w:numPr>
        <w:spacing w:before="0" w:beforeAutospacing="0" w:after="120" w:afterAutospacing="0"/>
        <w:jc w:val="both"/>
        <w:textAlignment w:val="baseline"/>
        <w:rPr>
          <w:rFonts w:ascii="Arial" w:hAnsi="Arial" w:cs="Arial"/>
          <w:sz w:val="21"/>
          <w:szCs w:val="21"/>
        </w:rPr>
      </w:pPr>
      <w:r w:rsidRPr="69547288">
        <w:rPr>
          <w:rStyle w:val="normaltextrun"/>
          <w:rFonts w:ascii="Arial" w:eastAsia="MS Gothic" w:hAnsi="Arial" w:cs="Arial"/>
          <w:sz w:val="21"/>
          <w:szCs w:val="21"/>
        </w:rPr>
        <w:t>establishing a systems-based approach to suicide prevention and response </w:t>
      </w:r>
      <w:r w:rsidRPr="69547288">
        <w:rPr>
          <w:rStyle w:val="eop"/>
          <w:rFonts w:ascii="Arial" w:eastAsia="MS Mincho" w:hAnsi="Arial" w:cs="Arial"/>
          <w:sz w:val="21"/>
          <w:szCs w:val="21"/>
        </w:rPr>
        <w:t> </w:t>
      </w:r>
    </w:p>
    <w:p w14:paraId="75B95437" w14:textId="77777777" w:rsidR="00010228" w:rsidRPr="00010228" w:rsidRDefault="00010228" w:rsidP="00A75DC7">
      <w:pPr>
        <w:pStyle w:val="paragraph"/>
        <w:numPr>
          <w:ilvl w:val="0"/>
          <w:numId w:val="17"/>
        </w:numPr>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sz w:val="21"/>
          <w:szCs w:val="21"/>
        </w:rPr>
        <w:t>co</w:t>
      </w:r>
      <w:r w:rsidRPr="00010228">
        <w:rPr>
          <w:rStyle w:val="normaltextrun"/>
          <w:rFonts w:ascii="Arial" w:eastAsia="MS Gothic" w:hAnsi="Arial" w:cs="Arial"/>
          <w:sz w:val="21"/>
          <w:szCs w:val="21"/>
        </w:rPr>
        <w:noBreakHyphen/>
        <w:t>producing a new Suicide Prevention and Response Strategy for Victoria with people with lived experience of suicidal behaviour or bereavement by suicide</w:t>
      </w:r>
      <w:r w:rsidRPr="00010228">
        <w:rPr>
          <w:rStyle w:val="eop"/>
          <w:rFonts w:ascii="Arial" w:eastAsia="MS Mincho" w:hAnsi="Arial" w:cs="Arial"/>
          <w:sz w:val="21"/>
          <w:szCs w:val="21"/>
        </w:rPr>
        <w:t> </w:t>
      </w:r>
    </w:p>
    <w:p w14:paraId="61E0B6DE" w14:textId="77777777" w:rsidR="00010228" w:rsidRPr="00010228" w:rsidRDefault="00010228" w:rsidP="00A75DC7">
      <w:pPr>
        <w:pStyle w:val="paragraph"/>
        <w:numPr>
          <w:ilvl w:val="0"/>
          <w:numId w:val="17"/>
        </w:numPr>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color w:val="000000"/>
          <w:sz w:val="21"/>
          <w:szCs w:val="21"/>
        </w:rPr>
        <w:t>driving implementation of the suicide prevention and response initiatives outlined in both the Royal Commission’s interim and final reports</w:t>
      </w:r>
      <w:r w:rsidRPr="00010228">
        <w:rPr>
          <w:rStyle w:val="eop"/>
          <w:rFonts w:ascii="Arial" w:eastAsia="MS Mincho" w:hAnsi="Arial" w:cs="Arial"/>
          <w:color w:val="000000"/>
          <w:sz w:val="21"/>
          <w:szCs w:val="21"/>
        </w:rPr>
        <w:t> </w:t>
      </w:r>
    </w:p>
    <w:p w14:paraId="04D44A47" w14:textId="77777777" w:rsidR="00010228" w:rsidRPr="00010228" w:rsidRDefault="00010228" w:rsidP="00A75DC7">
      <w:pPr>
        <w:pStyle w:val="paragraph"/>
        <w:numPr>
          <w:ilvl w:val="0"/>
          <w:numId w:val="17"/>
        </w:numPr>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sz w:val="21"/>
          <w:szCs w:val="21"/>
        </w:rPr>
        <w:t>working closely with the Commonwealth Government to ensure suicide prevention and response efforts in Victoria are coordinated with, and complement, national approaches.</w:t>
      </w:r>
      <w:r w:rsidRPr="00010228">
        <w:rPr>
          <w:rStyle w:val="eop"/>
          <w:rFonts w:ascii="Arial" w:eastAsia="MS Mincho" w:hAnsi="Arial" w:cs="Arial"/>
          <w:sz w:val="21"/>
          <w:szCs w:val="21"/>
        </w:rPr>
        <w:t> </w:t>
      </w:r>
    </w:p>
    <w:p w14:paraId="5F324149" w14:textId="77777777" w:rsidR="00010228" w:rsidRPr="00010228" w:rsidRDefault="00010228" w:rsidP="00010228">
      <w:pPr>
        <w:pStyle w:val="paragraph"/>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color w:val="000000"/>
          <w:sz w:val="21"/>
          <w:szCs w:val="21"/>
        </w:rPr>
        <w:t>The Office will drive systemic and evidence-informed reform in collaboration with people with lived experience of suicidal behaviour, family members and carers, and people with lived experience of bereavement by suicide.</w:t>
      </w:r>
      <w:r w:rsidRPr="00010228">
        <w:rPr>
          <w:rStyle w:val="eop"/>
          <w:rFonts w:ascii="Arial" w:eastAsia="MS Mincho" w:hAnsi="Arial" w:cs="Arial"/>
          <w:color w:val="000000"/>
          <w:sz w:val="21"/>
          <w:szCs w:val="21"/>
        </w:rPr>
        <w:t> </w:t>
      </w:r>
    </w:p>
    <w:p w14:paraId="25FF6FE7" w14:textId="77777777" w:rsidR="00010228" w:rsidRPr="00010228" w:rsidRDefault="00010228" w:rsidP="00010228">
      <w:pPr>
        <w:pStyle w:val="paragraph"/>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sz w:val="21"/>
          <w:szCs w:val="21"/>
        </w:rPr>
        <w:t>To support the whole-of-government approach, the Royal Commission recommended establishment of a new governance group – the Suicide Prevention and Response Secretaries’ Board Subcommittee – which encompasses all relevant government departments and agencies. The Subcommittee will be accountable for suicide prevention and response outcomes. </w:t>
      </w:r>
      <w:r w:rsidRPr="00010228">
        <w:rPr>
          <w:rStyle w:val="eop"/>
          <w:rFonts w:ascii="Arial" w:eastAsia="MS Mincho" w:hAnsi="Arial" w:cs="Arial"/>
          <w:sz w:val="21"/>
          <w:szCs w:val="21"/>
        </w:rPr>
        <w:t> </w:t>
      </w:r>
    </w:p>
    <w:p w14:paraId="5374B75A" w14:textId="77777777" w:rsidR="00010228" w:rsidRPr="00010228" w:rsidRDefault="00010228" w:rsidP="00010228">
      <w:pPr>
        <w:pStyle w:val="paragraph"/>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sz w:val="21"/>
          <w:szCs w:val="21"/>
        </w:rPr>
        <w:t>The Royal Commission also recommended establishment of new suicide prevention and response advisory structures – an Expert Advisory Committee and a Lived Experience Advisory Committee – to provide expert advice to the State Suicide Prevention and Response Adviser and Suicide Prevention and Response Secretaries’ Board Subcommittee. In recognition that lived experience expertise must be valued equally and integrated into all suicide prevention and response conversations, it has been agreed that these two committees are combined.</w:t>
      </w:r>
      <w:r w:rsidRPr="00010228">
        <w:rPr>
          <w:rStyle w:val="eop"/>
          <w:rFonts w:ascii="Arial" w:eastAsia="MS Mincho" w:hAnsi="Arial" w:cs="Arial"/>
          <w:sz w:val="21"/>
          <w:szCs w:val="21"/>
        </w:rPr>
        <w:t> </w:t>
      </w:r>
    </w:p>
    <w:p w14:paraId="22C38DA8" w14:textId="4EA60A54" w:rsidR="00E71FA1" w:rsidRDefault="00010228" w:rsidP="00E71FA1">
      <w:pPr>
        <w:pStyle w:val="Heading2"/>
      </w:pPr>
      <w:r>
        <w:t>Purpose</w:t>
      </w:r>
    </w:p>
    <w:p w14:paraId="665EC19A" w14:textId="77777777" w:rsidR="00010228" w:rsidRPr="00010228" w:rsidRDefault="00010228" w:rsidP="00010228">
      <w:pPr>
        <w:pStyle w:val="paragraph"/>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sz w:val="21"/>
          <w:szCs w:val="21"/>
        </w:rPr>
        <w:t xml:space="preserve">The Suicide Prevention and Response Expert Advisory Committee is a core element of the new structures that will support suicide prevention and response efforts in Victoria. The Committee’s place in the broader suicide prevention and response architecture, as per the Royal Commission’s final report, is outlined at </w:t>
      </w:r>
      <w:r w:rsidRPr="00010228">
        <w:rPr>
          <w:rStyle w:val="normaltextrun"/>
          <w:rFonts w:ascii="Arial" w:eastAsia="MS Gothic" w:hAnsi="Arial" w:cs="Arial"/>
          <w:b/>
          <w:bCs/>
          <w:sz w:val="21"/>
          <w:szCs w:val="21"/>
        </w:rPr>
        <w:t>Appendix 1</w:t>
      </w:r>
      <w:r w:rsidRPr="00010228">
        <w:rPr>
          <w:rStyle w:val="normaltextrun"/>
          <w:rFonts w:ascii="Arial" w:eastAsia="MS Gothic" w:hAnsi="Arial" w:cs="Arial"/>
          <w:sz w:val="21"/>
          <w:szCs w:val="21"/>
        </w:rPr>
        <w:t>.</w:t>
      </w:r>
      <w:r w:rsidRPr="00010228">
        <w:rPr>
          <w:rStyle w:val="eop"/>
          <w:rFonts w:ascii="Arial" w:eastAsia="MS Mincho" w:hAnsi="Arial" w:cs="Arial"/>
          <w:sz w:val="21"/>
          <w:szCs w:val="21"/>
        </w:rPr>
        <w:t> </w:t>
      </w:r>
    </w:p>
    <w:p w14:paraId="5C3626E2" w14:textId="77777777" w:rsidR="00010228" w:rsidRPr="00010228" w:rsidRDefault="00010228" w:rsidP="00010228">
      <w:pPr>
        <w:pStyle w:val="paragraph"/>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sz w:val="21"/>
          <w:szCs w:val="21"/>
        </w:rPr>
        <w:t>The Expert Advisory Committee will provide advice on evidence-informed approaches to suicide prevention and response, including how the Victorian Government best adopts a whole-of-government, community-wide, systems-based approach.    </w:t>
      </w:r>
      <w:r w:rsidRPr="00010228">
        <w:rPr>
          <w:rStyle w:val="eop"/>
          <w:rFonts w:ascii="Arial" w:eastAsia="MS Mincho" w:hAnsi="Arial" w:cs="Arial"/>
          <w:sz w:val="21"/>
          <w:szCs w:val="21"/>
        </w:rPr>
        <w:t> </w:t>
      </w:r>
    </w:p>
    <w:p w14:paraId="247E8232" w14:textId="77777777" w:rsidR="00010228" w:rsidRPr="00010228" w:rsidRDefault="00010228" w:rsidP="00010228">
      <w:pPr>
        <w:pStyle w:val="paragraph"/>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sz w:val="21"/>
          <w:szCs w:val="21"/>
        </w:rPr>
        <w:lastRenderedPageBreak/>
        <w:t>It will also provide advice on data and evidence to drive outcomes; how to uplift workforce and community capacity and capabilities; delivery of compassionate services that respond earlier to distress; groups that are disproportionately impacted by suicide; and existing frameworks, models or programs that can be built upon. </w:t>
      </w:r>
      <w:r w:rsidRPr="00010228">
        <w:rPr>
          <w:rStyle w:val="eop"/>
          <w:rFonts w:ascii="Arial" w:eastAsia="MS Mincho" w:hAnsi="Arial" w:cs="Arial"/>
          <w:sz w:val="21"/>
          <w:szCs w:val="21"/>
        </w:rPr>
        <w:t> </w:t>
      </w:r>
    </w:p>
    <w:p w14:paraId="245586B1" w14:textId="77777777" w:rsidR="00010228" w:rsidRPr="00010228" w:rsidRDefault="00010228" w:rsidP="00010228">
      <w:pPr>
        <w:pStyle w:val="paragraph"/>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sz w:val="21"/>
          <w:szCs w:val="21"/>
        </w:rPr>
        <w:t>The Expert Advisory Committee will ensure that lived experience knowledge and insights are integrated into government decision-making, that diverse and intersectional perspectives of suicide prevention and response are valued and inform government policies and programs, and that lived experience is central to the oversight, monitoring and evaluation of suicide prevention and response efforts. </w:t>
      </w:r>
      <w:r w:rsidRPr="00010228">
        <w:rPr>
          <w:rStyle w:val="eop"/>
          <w:rFonts w:ascii="Arial" w:eastAsia="MS Mincho" w:hAnsi="Arial" w:cs="Arial"/>
          <w:sz w:val="21"/>
          <w:szCs w:val="21"/>
        </w:rPr>
        <w:t> </w:t>
      </w:r>
    </w:p>
    <w:p w14:paraId="001CF591" w14:textId="77777777" w:rsidR="00010228" w:rsidRPr="00010228" w:rsidRDefault="00010228" w:rsidP="00010228">
      <w:pPr>
        <w:pStyle w:val="paragraph"/>
        <w:spacing w:before="0" w:beforeAutospacing="0" w:after="120" w:afterAutospacing="0"/>
        <w:textAlignment w:val="baseline"/>
        <w:rPr>
          <w:rFonts w:ascii="Arial" w:hAnsi="Arial" w:cs="Arial"/>
          <w:color w:val="595959" w:themeColor="text1" w:themeTint="A6"/>
          <w:sz w:val="32"/>
          <w:szCs w:val="32"/>
        </w:rPr>
      </w:pPr>
      <w:r w:rsidRPr="00010228">
        <w:rPr>
          <w:rStyle w:val="normaltextrun"/>
          <w:rFonts w:ascii="Arial" w:eastAsia="MS Gothic" w:hAnsi="Arial" w:cs="Arial"/>
          <w:b/>
          <w:bCs/>
          <w:color w:val="595959" w:themeColor="text1" w:themeTint="A6"/>
          <w:sz w:val="32"/>
          <w:szCs w:val="32"/>
        </w:rPr>
        <w:t>Roles and responsibilities</w:t>
      </w:r>
      <w:r w:rsidRPr="00010228">
        <w:rPr>
          <w:rStyle w:val="eop"/>
          <w:rFonts w:ascii="Arial" w:eastAsia="MS Mincho" w:hAnsi="Arial" w:cs="Arial"/>
          <w:color w:val="595959" w:themeColor="text1" w:themeTint="A6"/>
          <w:sz w:val="32"/>
          <w:szCs w:val="32"/>
        </w:rPr>
        <w:t> </w:t>
      </w:r>
    </w:p>
    <w:p w14:paraId="7205772B" w14:textId="77777777" w:rsidR="00010228" w:rsidRPr="00010228" w:rsidRDefault="00010228" w:rsidP="00010228">
      <w:pPr>
        <w:pStyle w:val="paragraph"/>
        <w:spacing w:before="0" w:beforeAutospacing="0" w:after="120" w:afterAutospacing="0"/>
        <w:jc w:val="both"/>
        <w:textAlignment w:val="baseline"/>
        <w:rPr>
          <w:rFonts w:ascii="Arial" w:hAnsi="Arial" w:cs="Arial"/>
          <w:sz w:val="21"/>
          <w:szCs w:val="21"/>
        </w:rPr>
      </w:pPr>
      <w:r w:rsidRPr="69547288">
        <w:rPr>
          <w:rStyle w:val="normaltextrun"/>
          <w:rFonts w:ascii="Arial" w:eastAsia="MS Gothic" w:hAnsi="Arial" w:cs="Arial"/>
          <w:sz w:val="21"/>
          <w:szCs w:val="21"/>
        </w:rPr>
        <w:t>Key roles and responsibilities include:</w:t>
      </w:r>
      <w:r w:rsidRPr="69547288">
        <w:rPr>
          <w:rStyle w:val="eop"/>
          <w:rFonts w:ascii="Arial" w:eastAsia="MS Mincho" w:hAnsi="Arial" w:cs="Arial"/>
          <w:sz w:val="21"/>
          <w:szCs w:val="21"/>
        </w:rPr>
        <w:t> </w:t>
      </w:r>
    </w:p>
    <w:p w14:paraId="7350FC84" w14:textId="583E180E" w:rsidR="00010228" w:rsidRDefault="00010228" w:rsidP="69547288">
      <w:pPr>
        <w:pStyle w:val="paragraph"/>
        <w:numPr>
          <w:ilvl w:val="0"/>
          <w:numId w:val="19"/>
        </w:numPr>
        <w:spacing w:before="0" w:beforeAutospacing="0" w:after="120" w:afterAutospacing="0"/>
        <w:jc w:val="both"/>
        <w:rPr>
          <w:rStyle w:val="normaltextrun"/>
          <w:rFonts w:ascii="Arial" w:hAnsi="Arial" w:cs="Arial"/>
          <w:sz w:val="21"/>
          <w:szCs w:val="21"/>
        </w:rPr>
      </w:pPr>
      <w:r w:rsidRPr="69547288">
        <w:rPr>
          <w:rStyle w:val="normaltextrun"/>
          <w:rFonts w:ascii="Arial" w:eastAsia="MS Gothic" w:hAnsi="Arial" w:cs="Arial"/>
          <w:sz w:val="21"/>
          <w:szCs w:val="21"/>
        </w:rPr>
        <w:t xml:space="preserve">Advice and recommended actions to key Victorian </w:t>
      </w:r>
      <w:r w:rsidR="00AB42BC">
        <w:rPr>
          <w:rStyle w:val="normaltextrun"/>
          <w:rFonts w:ascii="Arial" w:eastAsia="MS Gothic" w:hAnsi="Arial" w:cs="Arial"/>
          <w:sz w:val="21"/>
          <w:szCs w:val="21"/>
        </w:rPr>
        <w:t>G</w:t>
      </w:r>
      <w:r w:rsidRPr="69547288">
        <w:rPr>
          <w:rStyle w:val="normaltextrun"/>
          <w:rFonts w:ascii="Arial" w:eastAsia="MS Gothic" w:hAnsi="Arial" w:cs="Arial"/>
          <w:sz w:val="21"/>
          <w:szCs w:val="21"/>
        </w:rPr>
        <w:t>overnment committees and departments/agencies</w:t>
      </w:r>
      <w:r w:rsidR="00BE6CF2">
        <w:rPr>
          <w:rStyle w:val="normaltextrun"/>
          <w:rFonts w:ascii="Arial" w:eastAsia="MS Gothic" w:hAnsi="Arial" w:cs="Arial"/>
          <w:sz w:val="21"/>
          <w:szCs w:val="21"/>
        </w:rPr>
        <w:t>,</w:t>
      </w:r>
      <w:r w:rsidRPr="69547288">
        <w:rPr>
          <w:rStyle w:val="normaltextrun"/>
          <w:rFonts w:ascii="Arial" w:eastAsia="MS Gothic" w:hAnsi="Arial" w:cs="Arial"/>
          <w:sz w:val="21"/>
          <w:szCs w:val="21"/>
        </w:rPr>
        <w:t xml:space="preserve"> in relation to suicide prevention and response reforms</w:t>
      </w:r>
    </w:p>
    <w:p w14:paraId="2785F451" w14:textId="33A66DDE" w:rsidR="69547288" w:rsidRDefault="69547288" w:rsidP="69547288">
      <w:pPr>
        <w:pStyle w:val="paragraph"/>
        <w:numPr>
          <w:ilvl w:val="0"/>
          <w:numId w:val="19"/>
        </w:numPr>
        <w:spacing w:before="0" w:beforeAutospacing="0" w:after="120" w:afterAutospacing="0"/>
        <w:jc w:val="both"/>
        <w:rPr>
          <w:sz w:val="21"/>
          <w:szCs w:val="21"/>
        </w:rPr>
      </w:pPr>
      <w:r w:rsidRPr="69547288">
        <w:rPr>
          <w:rFonts w:ascii="Arial" w:hAnsi="Arial" w:cs="Arial"/>
          <w:sz w:val="21"/>
          <w:szCs w:val="21"/>
        </w:rPr>
        <w:t>Advice on systems-based approaches and evidence</w:t>
      </w:r>
      <w:r w:rsidR="00BE6CF2">
        <w:rPr>
          <w:rFonts w:ascii="Arial" w:hAnsi="Arial" w:cs="Arial"/>
          <w:sz w:val="21"/>
          <w:szCs w:val="21"/>
        </w:rPr>
        <w:t>-</w:t>
      </w:r>
      <w:r w:rsidRPr="69547288">
        <w:rPr>
          <w:rFonts w:ascii="Arial" w:hAnsi="Arial" w:cs="Arial"/>
          <w:sz w:val="21"/>
          <w:szCs w:val="21"/>
        </w:rPr>
        <w:t>informed suicide prevention and response initiatives</w:t>
      </w:r>
    </w:p>
    <w:p w14:paraId="4488807E" w14:textId="66197824" w:rsidR="69547288" w:rsidRDefault="69547288" w:rsidP="69547288">
      <w:pPr>
        <w:pStyle w:val="paragraph"/>
        <w:numPr>
          <w:ilvl w:val="0"/>
          <w:numId w:val="19"/>
        </w:numPr>
        <w:spacing w:before="0" w:beforeAutospacing="0" w:after="120" w:afterAutospacing="0"/>
        <w:jc w:val="both"/>
        <w:rPr>
          <w:sz w:val="21"/>
          <w:szCs w:val="21"/>
        </w:rPr>
      </w:pPr>
      <w:r w:rsidRPr="69547288">
        <w:rPr>
          <w:rFonts w:ascii="Arial" w:hAnsi="Arial" w:cs="Arial"/>
          <w:sz w:val="21"/>
          <w:szCs w:val="21"/>
        </w:rPr>
        <w:t>Advice on how to implement intersectional, targeted and community-wide suicide prevention and response</w:t>
      </w:r>
      <w:r w:rsidRPr="17308860">
        <w:rPr>
          <w:rFonts w:ascii="Arial" w:hAnsi="Arial" w:cs="Arial"/>
          <w:sz w:val="21"/>
          <w:szCs w:val="21"/>
        </w:rPr>
        <w:t xml:space="preserve"> </w:t>
      </w:r>
      <w:r w:rsidR="00AD4220">
        <w:rPr>
          <w:rFonts w:ascii="Arial" w:hAnsi="Arial" w:cs="Arial"/>
          <w:sz w:val="21"/>
          <w:szCs w:val="21"/>
        </w:rPr>
        <w:t>initiatives</w:t>
      </w:r>
    </w:p>
    <w:p w14:paraId="77F1BD4B" w14:textId="2CB5C267" w:rsidR="00010228" w:rsidRDefault="00010228" w:rsidP="69547288">
      <w:pPr>
        <w:pStyle w:val="paragraph"/>
        <w:numPr>
          <w:ilvl w:val="0"/>
          <w:numId w:val="18"/>
        </w:numPr>
        <w:spacing w:before="0" w:beforeAutospacing="0" w:after="120" w:afterAutospacing="0"/>
        <w:jc w:val="both"/>
        <w:rPr>
          <w:rStyle w:val="normaltextrun"/>
          <w:rFonts w:ascii="Arial" w:hAnsi="Arial" w:cs="Arial"/>
          <w:sz w:val="21"/>
          <w:szCs w:val="21"/>
        </w:rPr>
      </w:pPr>
      <w:r w:rsidRPr="69547288">
        <w:rPr>
          <w:rStyle w:val="normaltextrun"/>
          <w:rFonts w:ascii="Arial" w:eastAsia="MS Gothic" w:hAnsi="Arial" w:cs="Arial"/>
          <w:sz w:val="21"/>
          <w:szCs w:val="21"/>
        </w:rPr>
        <w:t>Advice in relation to the integration of lived experience perspectives and opportunities for collaboration and partnership</w:t>
      </w:r>
    </w:p>
    <w:p w14:paraId="78A2F5F8" w14:textId="18F3CC3A" w:rsidR="69547288" w:rsidRPr="00DD7BEC" w:rsidRDefault="69547288" w:rsidP="69547288">
      <w:pPr>
        <w:pStyle w:val="paragraph"/>
        <w:numPr>
          <w:ilvl w:val="0"/>
          <w:numId w:val="18"/>
        </w:numPr>
        <w:spacing w:before="0" w:beforeAutospacing="0" w:after="120" w:afterAutospacing="0"/>
        <w:jc w:val="both"/>
        <w:rPr>
          <w:rFonts w:eastAsia="Times"/>
          <w:sz w:val="21"/>
          <w:szCs w:val="21"/>
        </w:rPr>
      </w:pPr>
      <w:r w:rsidRPr="69547288">
        <w:rPr>
          <w:rStyle w:val="normaltextrun"/>
          <w:rFonts w:ascii="Arial" w:eastAsia="MS Gothic" w:hAnsi="Arial" w:cs="Arial"/>
          <w:sz w:val="21"/>
          <w:szCs w:val="21"/>
        </w:rPr>
        <w:t xml:space="preserve">Advice on </w:t>
      </w:r>
      <w:r w:rsidR="00AD4220">
        <w:rPr>
          <w:rStyle w:val="normaltextrun"/>
          <w:rFonts w:ascii="Arial" w:eastAsia="MS Gothic" w:hAnsi="Arial" w:cs="Arial"/>
          <w:sz w:val="21"/>
          <w:szCs w:val="21"/>
        </w:rPr>
        <w:t>required</w:t>
      </w:r>
      <w:r w:rsidRPr="69547288">
        <w:rPr>
          <w:rStyle w:val="normaltextrun"/>
          <w:rFonts w:ascii="Arial" w:eastAsia="MS Gothic" w:hAnsi="Arial" w:cs="Arial"/>
          <w:sz w:val="21"/>
          <w:szCs w:val="21"/>
        </w:rPr>
        <w:t xml:space="preserve"> workplace, workforce and community capabilities to support long-term change.</w:t>
      </w:r>
    </w:p>
    <w:p w14:paraId="2BC94A5D" w14:textId="1C48288E" w:rsidR="69547288" w:rsidRDefault="69547288" w:rsidP="69547288">
      <w:pPr>
        <w:pStyle w:val="paragraph"/>
        <w:spacing w:before="0" w:beforeAutospacing="0" w:after="120" w:afterAutospacing="0"/>
        <w:jc w:val="both"/>
      </w:pPr>
      <w:r w:rsidRPr="69547288">
        <w:rPr>
          <w:rFonts w:ascii="Arial" w:eastAsia="Times" w:hAnsi="Arial"/>
          <w:sz w:val="21"/>
          <w:szCs w:val="21"/>
          <w:lang w:eastAsia="en-US"/>
        </w:rPr>
        <w:t>*Please see attached draft Terms of Reference for more information.</w:t>
      </w:r>
    </w:p>
    <w:p w14:paraId="368E49A1" w14:textId="0A8BC1AD" w:rsidR="00E71FA1" w:rsidRDefault="00E71FA1" w:rsidP="00E71FA1">
      <w:pPr>
        <w:pStyle w:val="Heading2"/>
      </w:pPr>
      <w:r>
        <w:t xml:space="preserve">About you </w:t>
      </w:r>
    </w:p>
    <w:p w14:paraId="1B9E3BD3" w14:textId="67D60666" w:rsidR="00010228" w:rsidRPr="00010228" w:rsidRDefault="00010228" w:rsidP="00010228">
      <w:pPr>
        <w:pStyle w:val="Body"/>
      </w:pPr>
      <w:r w:rsidRPr="00010228">
        <w:t>The Expert Advisory Committee will comprise of approximately 14 members with a minimum of six lived experience members (</w:t>
      </w:r>
      <w:r w:rsidR="009A373E">
        <w:t xml:space="preserve">including </w:t>
      </w:r>
      <w:r w:rsidRPr="00010228">
        <w:t xml:space="preserve">people with lived experience of suicidal </w:t>
      </w:r>
      <w:r w:rsidR="005A1C3D">
        <w:t xml:space="preserve">thoughts and </w:t>
      </w:r>
      <w:r w:rsidRPr="00010228">
        <w:t xml:space="preserve">behaviour, </w:t>
      </w:r>
      <w:r w:rsidR="005A1C3D">
        <w:t xml:space="preserve">suicide attempt survivors, </w:t>
      </w:r>
      <w:r w:rsidRPr="00010228">
        <w:t>carers</w:t>
      </w:r>
      <w:r w:rsidR="005A1C3D">
        <w:t>, supporters</w:t>
      </w:r>
      <w:r w:rsidRPr="00010228">
        <w:t xml:space="preserve"> and family members and people who have been bereaved by suicide). </w:t>
      </w:r>
    </w:p>
    <w:p w14:paraId="4E55FDBD" w14:textId="4E2E01EB" w:rsidR="00C17433" w:rsidRDefault="00904E74" w:rsidP="00C17433">
      <w:pPr>
        <w:pStyle w:val="paragraph"/>
        <w:spacing w:before="0" w:beforeAutospacing="0" w:after="0" w:afterAutospacing="0"/>
        <w:jc w:val="both"/>
        <w:textAlignment w:val="baseline"/>
        <w:rPr>
          <w:rFonts w:ascii="Arial" w:eastAsia="Times" w:hAnsi="Arial"/>
          <w:sz w:val="21"/>
          <w:szCs w:val="21"/>
          <w:lang w:eastAsia="en-US"/>
        </w:rPr>
      </w:pPr>
      <w:r>
        <w:rPr>
          <w:rFonts w:ascii="Arial" w:eastAsia="Times" w:hAnsi="Arial"/>
          <w:sz w:val="21"/>
          <w:szCs w:val="21"/>
          <w:lang w:eastAsia="en-US"/>
        </w:rPr>
        <w:t xml:space="preserve">We are seeking a range of members that can </w:t>
      </w:r>
      <w:r w:rsidR="00CF75DD" w:rsidRPr="00C17433">
        <w:rPr>
          <w:rFonts w:ascii="Arial" w:eastAsia="Times" w:hAnsi="Arial"/>
          <w:sz w:val="21"/>
          <w:szCs w:val="21"/>
          <w:lang w:eastAsia="en-US"/>
        </w:rPr>
        <w:t>represent diverse perspectives</w:t>
      </w:r>
      <w:r w:rsidR="00CF75DD">
        <w:rPr>
          <w:rFonts w:ascii="Arial" w:eastAsia="Times" w:hAnsi="Arial"/>
          <w:sz w:val="21"/>
          <w:szCs w:val="21"/>
          <w:lang w:eastAsia="en-US"/>
        </w:rPr>
        <w:t xml:space="preserve"> and have a range of skills and experiences</w:t>
      </w:r>
      <w:r w:rsidR="00206F67">
        <w:rPr>
          <w:rFonts w:ascii="Arial" w:eastAsia="Times" w:hAnsi="Arial"/>
          <w:sz w:val="21"/>
          <w:szCs w:val="21"/>
          <w:lang w:eastAsia="en-US"/>
        </w:rPr>
        <w:t>.</w:t>
      </w:r>
    </w:p>
    <w:p w14:paraId="03EB512D" w14:textId="6BA905F2" w:rsidR="00C17433" w:rsidRPr="00C17433" w:rsidRDefault="00C17433" w:rsidP="00C17433">
      <w:pPr>
        <w:pStyle w:val="paragraph"/>
        <w:spacing w:before="0" w:beforeAutospacing="0" w:after="0" w:afterAutospacing="0"/>
        <w:jc w:val="both"/>
        <w:textAlignment w:val="baseline"/>
        <w:rPr>
          <w:rFonts w:ascii="Arial" w:eastAsia="Times" w:hAnsi="Arial"/>
          <w:sz w:val="21"/>
          <w:szCs w:val="21"/>
          <w:lang w:eastAsia="en-US"/>
        </w:rPr>
      </w:pPr>
      <w:r w:rsidRPr="00C17433">
        <w:rPr>
          <w:rFonts w:ascii="Arial" w:eastAsia="Times" w:hAnsi="Arial"/>
          <w:sz w:val="21"/>
          <w:szCs w:val="21"/>
          <w:lang w:eastAsia="en-US"/>
        </w:rPr>
        <w:t>  </w:t>
      </w:r>
    </w:p>
    <w:p w14:paraId="496EB8C5" w14:textId="77777777" w:rsidR="00C56973" w:rsidRDefault="00C17433" w:rsidP="00904E74">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sidRPr="00C17433">
        <w:rPr>
          <w:rFonts w:ascii="Arial" w:eastAsia="Times" w:hAnsi="Arial"/>
          <w:sz w:val="21"/>
          <w:szCs w:val="21"/>
          <w:lang w:eastAsia="en-US"/>
        </w:rPr>
        <w:t>Lived Experience, including members who can represent and/or understand diverse perspectives, such as</w:t>
      </w:r>
      <w:r w:rsidR="00C56973">
        <w:rPr>
          <w:rFonts w:ascii="Arial" w:eastAsia="Times" w:hAnsi="Arial"/>
          <w:sz w:val="21"/>
          <w:szCs w:val="21"/>
          <w:lang w:eastAsia="en-US"/>
        </w:rPr>
        <w:t>:</w:t>
      </w:r>
    </w:p>
    <w:p w14:paraId="7D1CAF7E" w14:textId="77777777" w:rsidR="00993BCF" w:rsidRDefault="00993BCF" w:rsidP="00993BCF">
      <w:pPr>
        <w:pStyle w:val="paragraph"/>
        <w:numPr>
          <w:ilvl w:val="1"/>
          <w:numId w:val="25"/>
        </w:numPr>
        <w:spacing w:before="0" w:beforeAutospacing="0" w:after="120" w:afterAutospacing="0"/>
        <w:jc w:val="both"/>
        <w:textAlignment w:val="baseline"/>
        <w:rPr>
          <w:rFonts w:ascii="Arial" w:eastAsia="Times" w:hAnsi="Arial"/>
          <w:sz w:val="21"/>
          <w:szCs w:val="21"/>
          <w:lang w:eastAsia="en-US"/>
        </w:rPr>
      </w:pPr>
      <w:r w:rsidRPr="00993BCF">
        <w:rPr>
          <w:rFonts w:ascii="Arial" w:eastAsia="Times" w:hAnsi="Arial"/>
          <w:sz w:val="21"/>
          <w:szCs w:val="21"/>
          <w:lang w:eastAsia="en-US"/>
        </w:rPr>
        <w:t>People living in rural and remote communities  </w:t>
      </w:r>
      <w:r w:rsidRPr="00C17433">
        <w:rPr>
          <w:rFonts w:ascii="Arial" w:eastAsia="Times" w:hAnsi="Arial"/>
          <w:sz w:val="21"/>
          <w:szCs w:val="21"/>
          <w:lang w:eastAsia="en-US"/>
        </w:rPr>
        <w:t xml:space="preserve"> </w:t>
      </w:r>
    </w:p>
    <w:p w14:paraId="67B9414F" w14:textId="67D544CD" w:rsidR="00C56973" w:rsidRDefault="00C17433" w:rsidP="00993BCF">
      <w:pPr>
        <w:pStyle w:val="paragraph"/>
        <w:numPr>
          <w:ilvl w:val="1"/>
          <w:numId w:val="25"/>
        </w:numPr>
        <w:spacing w:before="0" w:beforeAutospacing="0" w:after="120" w:afterAutospacing="0"/>
        <w:jc w:val="both"/>
        <w:textAlignment w:val="baseline"/>
        <w:rPr>
          <w:rFonts w:ascii="Arial" w:eastAsia="Times" w:hAnsi="Arial"/>
          <w:sz w:val="21"/>
          <w:szCs w:val="21"/>
          <w:lang w:eastAsia="en-US"/>
        </w:rPr>
      </w:pPr>
      <w:r w:rsidRPr="00C17433">
        <w:rPr>
          <w:rFonts w:ascii="Arial" w:eastAsia="Times" w:hAnsi="Arial"/>
          <w:sz w:val="21"/>
          <w:szCs w:val="21"/>
          <w:lang w:eastAsia="en-US"/>
        </w:rPr>
        <w:t xml:space="preserve">children and young people </w:t>
      </w:r>
      <w:r w:rsidR="00993BCF">
        <w:rPr>
          <w:rFonts w:ascii="Arial" w:eastAsia="Times" w:hAnsi="Arial"/>
          <w:sz w:val="21"/>
          <w:szCs w:val="21"/>
          <w:lang w:eastAsia="en-US"/>
        </w:rPr>
        <w:t xml:space="preserve">(dedicated youth </w:t>
      </w:r>
      <w:r w:rsidR="007C42E5">
        <w:rPr>
          <w:rFonts w:ascii="Arial" w:eastAsia="Times" w:hAnsi="Arial"/>
          <w:sz w:val="21"/>
          <w:szCs w:val="21"/>
          <w:lang w:eastAsia="en-US"/>
        </w:rPr>
        <w:t>member)</w:t>
      </w:r>
    </w:p>
    <w:p w14:paraId="79F0E935" w14:textId="58B38CC4" w:rsidR="00C56973" w:rsidRDefault="00C17433" w:rsidP="00993BCF">
      <w:pPr>
        <w:pStyle w:val="paragraph"/>
        <w:numPr>
          <w:ilvl w:val="1"/>
          <w:numId w:val="25"/>
        </w:numPr>
        <w:spacing w:before="0" w:beforeAutospacing="0" w:after="120" w:afterAutospacing="0"/>
        <w:jc w:val="both"/>
        <w:textAlignment w:val="baseline"/>
        <w:rPr>
          <w:rFonts w:ascii="Arial" w:eastAsia="Times" w:hAnsi="Arial"/>
          <w:sz w:val="21"/>
          <w:szCs w:val="21"/>
          <w:lang w:eastAsia="en-US"/>
        </w:rPr>
      </w:pPr>
      <w:r w:rsidRPr="00C17433">
        <w:rPr>
          <w:rFonts w:ascii="Arial" w:eastAsia="Times" w:hAnsi="Arial"/>
          <w:sz w:val="21"/>
          <w:szCs w:val="21"/>
          <w:lang w:eastAsia="en-US"/>
        </w:rPr>
        <w:t>veterans/ex-</w:t>
      </w:r>
      <w:r w:rsidR="00206F67">
        <w:rPr>
          <w:rFonts w:ascii="Arial" w:eastAsia="Times" w:hAnsi="Arial"/>
          <w:sz w:val="21"/>
          <w:szCs w:val="21"/>
          <w:lang w:eastAsia="en-US"/>
        </w:rPr>
        <w:t>armed services</w:t>
      </w:r>
    </w:p>
    <w:p w14:paraId="60C4CBC7" w14:textId="77777777" w:rsidR="00CF6050" w:rsidRDefault="00C17433" w:rsidP="00993BCF">
      <w:pPr>
        <w:pStyle w:val="paragraph"/>
        <w:numPr>
          <w:ilvl w:val="1"/>
          <w:numId w:val="25"/>
        </w:numPr>
        <w:spacing w:before="0" w:beforeAutospacing="0" w:after="120" w:afterAutospacing="0"/>
        <w:jc w:val="both"/>
        <w:textAlignment w:val="baseline"/>
        <w:rPr>
          <w:rFonts w:ascii="Arial" w:eastAsia="Times" w:hAnsi="Arial"/>
          <w:sz w:val="21"/>
          <w:szCs w:val="21"/>
          <w:lang w:eastAsia="en-US"/>
        </w:rPr>
      </w:pPr>
      <w:r w:rsidRPr="00C17433">
        <w:rPr>
          <w:rFonts w:ascii="Arial" w:eastAsia="Times" w:hAnsi="Arial"/>
          <w:sz w:val="21"/>
          <w:szCs w:val="21"/>
          <w:lang w:eastAsia="en-US"/>
        </w:rPr>
        <w:t>LGBTIQ+ communities</w:t>
      </w:r>
    </w:p>
    <w:p w14:paraId="0E1A09EC" w14:textId="77777777" w:rsidR="001650A4" w:rsidRDefault="00C17433" w:rsidP="00993BCF">
      <w:pPr>
        <w:pStyle w:val="paragraph"/>
        <w:numPr>
          <w:ilvl w:val="1"/>
          <w:numId w:val="25"/>
        </w:numPr>
        <w:spacing w:before="0" w:beforeAutospacing="0" w:after="120" w:afterAutospacing="0"/>
        <w:jc w:val="both"/>
        <w:textAlignment w:val="baseline"/>
        <w:rPr>
          <w:rFonts w:ascii="Arial" w:eastAsia="Times" w:hAnsi="Arial"/>
          <w:sz w:val="21"/>
          <w:szCs w:val="21"/>
          <w:lang w:eastAsia="en-US"/>
        </w:rPr>
      </w:pPr>
      <w:r w:rsidRPr="00C17433">
        <w:rPr>
          <w:rFonts w:ascii="Arial" w:eastAsia="Times" w:hAnsi="Arial"/>
          <w:sz w:val="21"/>
          <w:szCs w:val="21"/>
          <w:lang w:eastAsia="en-US"/>
        </w:rPr>
        <w:t xml:space="preserve">culturally diverse communities </w:t>
      </w:r>
    </w:p>
    <w:p w14:paraId="22167925" w14:textId="36C6BB50" w:rsidR="00993BCF" w:rsidRDefault="00993BCF" w:rsidP="00993BCF">
      <w:pPr>
        <w:pStyle w:val="paragraph"/>
        <w:numPr>
          <w:ilvl w:val="1"/>
          <w:numId w:val="25"/>
        </w:numPr>
        <w:spacing w:before="0" w:beforeAutospacing="0" w:after="120" w:afterAutospacing="0"/>
        <w:jc w:val="both"/>
        <w:textAlignment w:val="baseline"/>
        <w:rPr>
          <w:rFonts w:ascii="Arial" w:eastAsia="Times" w:hAnsi="Arial"/>
          <w:sz w:val="21"/>
          <w:szCs w:val="21"/>
          <w:lang w:eastAsia="en-US"/>
        </w:rPr>
      </w:pPr>
      <w:r w:rsidRPr="00993BCF">
        <w:rPr>
          <w:rFonts w:ascii="Arial" w:eastAsia="Times" w:hAnsi="Arial"/>
          <w:sz w:val="21"/>
          <w:szCs w:val="21"/>
          <w:lang w:eastAsia="en-US"/>
        </w:rPr>
        <w:t>People working in high-risk industries  </w:t>
      </w:r>
    </w:p>
    <w:p w14:paraId="74F60A27" w14:textId="77777777" w:rsidR="00206F67" w:rsidRPr="00993BCF" w:rsidRDefault="00206F67" w:rsidP="00993BCF">
      <w:pPr>
        <w:pStyle w:val="paragraph"/>
        <w:numPr>
          <w:ilvl w:val="1"/>
          <w:numId w:val="25"/>
        </w:numPr>
        <w:spacing w:before="0" w:beforeAutospacing="0" w:after="120" w:afterAutospacing="0"/>
        <w:jc w:val="both"/>
        <w:textAlignment w:val="baseline"/>
        <w:rPr>
          <w:rFonts w:eastAsia="MS Gothic"/>
          <w:lang w:eastAsia="en-US"/>
        </w:rPr>
      </w:pPr>
      <w:r w:rsidRPr="00993BCF">
        <w:rPr>
          <w:rFonts w:ascii="Arial" w:eastAsia="Times" w:hAnsi="Arial"/>
          <w:sz w:val="21"/>
          <w:szCs w:val="21"/>
          <w:lang w:eastAsia="en-US"/>
        </w:rPr>
        <w:t>People with disability and neurodiverse people </w:t>
      </w:r>
    </w:p>
    <w:p w14:paraId="078C61B8" w14:textId="2874E85A" w:rsidR="00206F67" w:rsidRDefault="00C17433" w:rsidP="00993BCF">
      <w:pPr>
        <w:pStyle w:val="paragraph"/>
        <w:numPr>
          <w:ilvl w:val="1"/>
          <w:numId w:val="25"/>
        </w:numPr>
        <w:spacing w:before="0" w:beforeAutospacing="0" w:after="120" w:afterAutospacing="0"/>
        <w:jc w:val="both"/>
        <w:textAlignment w:val="baseline"/>
        <w:rPr>
          <w:rFonts w:ascii="Arial" w:eastAsia="Times" w:hAnsi="Arial"/>
          <w:sz w:val="21"/>
          <w:szCs w:val="21"/>
          <w:lang w:eastAsia="en-US"/>
        </w:rPr>
      </w:pPr>
      <w:r w:rsidRPr="00C17433">
        <w:rPr>
          <w:rFonts w:ascii="Arial" w:eastAsia="Times" w:hAnsi="Arial"/>
          <w:sz w:val="21"/>
          <w:szCs w:val="21"/>
          <w:lang w:eastAsia="en-US"/>
        </w:rPr>
        <w:t>people in contact with the justice system</w:t>
      </w:r>
    </w:p>
    <w:p w14:paraId="0AD85656" w14:textId="280286A2" w:rsidR="00206F67" w:rsidRDefault="00C17433" w:rsidP="00993BCF">
      <w:pPr>
        <w:pStyle w:val="paragraph"/>
        <w:numPr>
          <w:ilvl w:val="1"/>
          <w:numId w:val="25"/>
        </w:numPr>
        <w:spacing w:before="0" w:beforeAutospacing="0" w:after="120" w:afterAutospacing="0"/>
        <w:jc w:val="both"/>
        <w:textAlignment w:val="baseline"/>
        <w:rPr>
          <w:rFonts w:ascii="Arial" w:eastAsia="Times" w:hAnsi="Arial"/>
          <w:sz w:val="21"/>
          <w:szCs w:val="21"/>
          <w:lang w:eastAsia="en-US"/>
        </w:rPr>
      </w:pPr>
      <w:r w:rsidRPr="00C17433">
        <w:rPr>
          <w:rFonts w:ascii="Arial" w:eastAsia="Times" w:hAnsi="Arial"/>
          <w:sz w:val="21"/>
          <w:szCs w:val="21"/>
          <w:lang w:eastAsia="en-US"/>
        </w:rPr>
        <w:t>people living with/or experience with a mental illness or alcohol and other drug concern</w:t>
      </w:r>
    </w:p>
    <w:p w14:paraId="7595DBD3" w14:textId="7BBD67E0" w:rsidR="00C17433" w:rsidRPr="00C17433" w:rsidRDefault="00C17433" w:rsidP="00993BCF">
      <w:pPr>
        <w:pStyle w:val="paragraph"/>
        <w:numPr>
          <w:ilvl w:val="1"/>
          <w:numId w:val="25"/>
        </w:numPr>
        <w:spacing w:before="0" w:beforeAutospacing="0" w:after="120" w:afterAutospacing="0"/>
        <w:jc w:val="both"/>
        <w:textAlignment w:val="baseline"/>
        <w:rPr>
          <w:rFonts w:ascii="Arial" w:eastAsia="Times" w:hAnsi="Arial"/>
          <w:sz w:val="21"/>
          <w:szCs w:val="21"/>
          <w:lang w:eastAsia="en-US"/>
        </w:rPr>
      </w:pPr>
      <w:r w:rsidRPr="00C17433">
        <w:rPr>
          <w:rFonts w:ascii="Arial" w:eastAsia="Times" w:hAnsi="Arial"/>
          <w:sz w:val="21"/>
          <w:szCs w:val="21"/>
          <w:lang w:eastAsia="en-US"/>
        </w:rPr>
        <w:t>family violence and elder abuse survivors. </w:t>
      </w:r>
    </w:p>
    <w:p w14:paraId="111F1B80" w14:textId="77777777" w:rsidR="00C17433" w:rsidRPr="00C17433" w:rsidRDefault="00C17433" w:rsidP="00904E74">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sidRPr="00C17433">
        <w:rPr>
          <w:rFonts w:ascii="Arial" w:eastAsia="Times" w:hAnsi="Arial"/>
          <w:sz w:val="21"/>
          <w:szCs w:val="21"/>
          <w:lang w:eastAsia="en-US"/>
        </w:rPr>
        <w:t>Aboriginal and Torres Strait Islander community representative/s (including Traditional Owners Corporations and Aboriginal Community Controlled Organisation) </w:t>
      </w:r>
    </w:p>
    <w:p w14:paraId="4031A55A" w14:textId="50E088C9" w:rsidR="00C17433" w:rsidRPr="00C17433" w:rsidRDefault="00C17433" w:rsidP="00904E74">
      <w:pPr>
        <w:pStyle w:val="paragraph"/>
        <w:numPr>
          <w:ilvl w:val="0"/>
          <w:numId w:val="25"/>
        </w:numPr>
        <w:spacing w:before="0" w:beforeAutospacing="0" w:after="120" w:afterAutospacing="0"/>
        <w:ind w:left="714" w:hanging="357"/>
        <w:textAlignment w:val="baseline"/>
        <w:rPr>
          <w:rFonts w:ascii="Arial" w:eastAsia="Times" w:hAnsi="Arial"/>
          <w:sz w:val="21"/>
          <w:szCs w:val="21"/>
          <w:lang w:eastAsia="en-US"/>
        </w:rPr>
      </w:pPr>
      <w:r w:rsidRPr="00C17433">
        <w:rPr>
          <w:rFonts w:ascii="Arial" w:eastAsia="Times" w:hAnsi="Arial"/>
          <w:sz w:val="21"/>
          <w:szCs w:val="21"/>
          <w:lang w:eastAsia="en-US"/>
        </w:rPr>
        <w:t xml:space="preserve">Research/academia </w:t>
      </w:r>
    </w:p>
    <w:p w14:paraId="4BA14B21" w14:textId="77777777" w:rsidR="00C17433" w:rsidRPr="00C17433" w:rsidRDefault="00C17433" w:rsidP="00904E74">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sidRPr="00C17433">
        <w:rPr>
          <w:rFonts w:ascii="Arial" w:eastAsia="Times" w:hAnsi="Arial"/>
          <w:sz w:val="21"/>
          <w:szCs w:val="21"/>
          <w:lang w:eastAsia="en-US"/>
        </w:rPr>
        <w:t>Non-government organisation delivering prevention, intervention, postvention or bereavement services including helplines and direct service delivery </w:t>
      </w:r>
    </w:p>
    <w:p w14:paraId="05CC1E3D" w14:textId="0C674C3E" w:rsidR="00C17433" w:rsidRPr="00C17433" w:rsidRDefault="00993BCF" w:rsidP="00904E74">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Pr>
          <w:rFonts w:ascii="Arial" w:eastAsia="Times" w:hAnsi="Arial"/>
          <w:sz w:val="21"/>
          <w:szCs w:val="21"/>
          <w:lang w:eastAsia="en-US"/>
        </w:rPr>
        <w:t xml:space="preserve">Employers/business and industry </w:t>
      </w:r>
    </w:p>
    <w:p w14:paraId="02B0B732" w14:textId="2C4702CC" w:rsidR="00C17433" w:rsidRPr="00C17433" w:rsidRDefault="00C17433" w:rsidP="00904E74">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sidRPr="00C17433">
        <w:rPr>
          <w:rFonts w:ascii="Arial" w:eastAsia="Times" w:hAnsi="Arial"/>
          <w:sz w:val="21"/>
          <w:szCs w:val="21"/>
          <w:lang w:eastAsia="en-US"/>
        </w:rPr>
        <w:t xml:space="preserve">School/education sector </w:t>
      </w:r>
    </w:p>
    <w:p w14:paraId="432990CE" w14:textId="1357E14E" w:rsidR="00830879" w:rsidRPr="00213DEB" w:rsidRDefault="00C17433" w:rsidP="00213DEB">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sidRPr="00C17433">
        <w:rPr>
          <w:rFonts w:ascii="Arial" w:eastAsia="Times" w:hAnsi="Arial"/>
          <w:sz w:val="21"/>
          <w:szCs w:val="21"/>
          <w:lang w:eastAsia="en-US"/>
        </w:rPr>
        <w:lastRenderedPageBreak/>
        <w:t xml:space="preserve">Clinical </w:t>
      </w:r>
      <w:r w:rsidR="00C56973">
        <w:rPr>
          <w:rFonts w:ascii="Arial" w:eastAsia="Times" w:hAnsi="Arial"/>
          <w:sz w:val="21"/>
          <w:szCs w:val="21"/>
          <w:lang w:eastAsia="en-US"/>
        </w:rPr>
        <w:t>expertise</w:t>
      </w:r>
    </w:p>
    <w:p w14:paraId="67E9CD7C" w14:textId="77777777" w:rsidR="00830879" w:rsidRPr="00830879" w:rsidRDefault="00830879" w:rsidP="00830879">
      <w:pPr>
        <w:pStyle w:val="Heading2"/>
      </w:pPr>
      <w:r w:rsidRPr="00830879">
        <w:t>Do you have:</w:t>
      </w:r>
    </w:p>
    <w:p w14:paraId="0F7D0F4D" w14:textId="5EF8200F" w:rsidR="00830879" w:rsidRPr="00830879" w:rsidRDefault="00830879" w:rsidP="00830879">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sidRPr="00830879">
        <w:rPr>
          <w:rFonts w:ascii="Arial" w:eastAsia="Times" w:hAnsi="Arial"/>
          <w:sz w:val="21"/>
          <w:szCs w:val="21"/>
          <w:lang w:eastAsia="en-US"/>
        </w:rPr>
        <w:t>experience in applying your lived experience</w:t>
      </w:r>
      <w:r w:rsidR="002C36B3">
        <w:rPr>
          <w:rFonts w:ascii="Arial" w:eastAsia="Times" w:hAnsi="Arial"/>
          <w:sz w:val="21"/>
          <w:szCs w:val="21"/>
          <w:lang w:eastAsia="en-US"/>
        </w:rPr>
        <w:t xml:space="preserve"> </w:t>
      </w:r>
      <w:r w:rsidR="008A40A5">
        <w:rPr>
          <w:rFonts w:ascii="Arial" w:eastAsia="Times" w:hAnsi="Arial"/>
          <w:sz w:val="21"/>
          <w:szCs w:val="21"/>
          <w:lang w:eastAsia="en-US"/>
        </w:rPr>
        <w:t>and/or sector and professional expertise</w:t>
      </w:r>
      <w:r w:rsidRPr="00830879">
        <w:rPr>
          <w:rFonts w:ascii="Arial" w:eastAsia="Times" w:hAnsi="Arial"/>
          <w:sz w:val="21"/>
          <w:szCs w:val="21"/>
          <w:lang w:eastAsia="en-US"/>
        </w:rPr>
        <w:t xml:space="preserve"> to influence and shape better suicide prevention and response interventions and outcomes?</w:t>
      </w:r>
    </w:p>
    <w:p w14:paraId="4BC0BD1C" w14:textId="0DE5278A" w:rsidR="00830879" w:rsidRPr="00830879" w:rsidRDefault="00830879" w:rsidP="00830879">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sidRPr="00830879">
        <w:rPr>
          <w:rFonts w:ascii="Arial" w:eastAsia="Times" w:hAnsi="Arial"/>
          <w:sz w:val="21"/>
          <w:szCs w:val="21"/>
          <w:lang w:eastAsia="en-US"/>
        </w:rPr>
        <w:t xml:space="preserve">an ability to represent a diverse range of views and experiences </w:t>
      </w:r>
      <w:r w:rsidR="00B21479">
        <w:rPr>
          <w:rFonts w:ascii="Arial" w:eastAsia="Times" w:hAnsi="Arial"/>
          <w:sz w:val="21"/>
          <w:szCs w:val="21"/>
          <w:lang w:eastAsia="en-US"/>
        </w:rPr>
        <w:t>and advocate for system</w:t>
      </w:r>
      <w:r w:rsidR="00FC3112">
        <w:rPr>
          <w:rFonts w:ascii="Arial" w:eastAsia="Times" w:hAnsi="Arial"/>
          <w:sz w:val="21"/>
          <w:szCs w:val="21"/>
          <w:lang w:eastAsia="en-US"/>
        </w:rPr>
        <w:t>-</w:t>
      </w:r>
      <w:r w:rsidR="00B21479">
        <w:rPr>
          <w:rFonts w:ascii="Arial" w:eastAsia="Times" w:hAnsi="Arial"/>
          <w:sz w:val="21"/>
          <w:szCs w:val="21"/>
          <w:lang w:eastAsia="en-US"/>
        </w:rPr>
        <w:t>wide change</w:t>
      </w:r>
      <w:r w:rsidR="00F562E8">
        <w:rPr>
          <w:rFonts w:ascii="Arial" w:eastAsia="Times" w:hAnsi="Arial"/>
          <w:sz w:val="21"/>
          <w:szCs w:val="21"/>
          <w:lang w:eastAsia="en-US"/>
        </w:rPr>
        <w:t xml:space="preserve"> and evidence</w:t>
      </w:r>
      <w:r w:rsidR="00FC3112">
        <w:rPr>
          <w:rFonts w:ascii="Arial" w:eastAsia="Times" w:hAnsi="Arial"/>
          <w:sz w:val="21"/>
          <w:szCs w:val="21"/>
          <w:lang w:eastAsia="en-US"/>
        </w:rPr>
        <w:t>-</w:t>
      </w:r>
      <w:r w:rsidR="00F562E8">
        <w:rPr>
          <w:rFonts w:ascii="Arial" w:eastAsia="Times" w:hAnsi="Arial"/>
          <w:sz w:val="21"/>
          <w:szCs w:val="21"/>
          <w:lang w:eastAsia="en-US"/>
        </w:rPr>
        <w:t>informed practice?</w:t>
      </w:r>
    </w:p>
    <w:p w14:paraId="3C23C798" w14:textId="57860F94" w:rsidR="00830879" w:rsidRPr="00830879" w:rsidRDefault="00830879" w:rsidP="00830879">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sidRPr="00830879">
        <w:rPr>
          <w:rFonts w:ascii="Arial" w:eastAsia="Times" w:hAnsi="Arial"/>
          <w:sz w:val="21"/>
          <w:szCs w:val="21"/>
          <w:lang w:eastAsia="en-US"/>
        </w:rPr>
        <w:t>an understanding of current systems, services and strategies relating to suicide prevention and response?</w:t>
      </w:r>
    </w:p>
    <w:p w14:paraId="5244E6C7" w14:textId="1AC64873" w:rsidR="00830879" w:rsidRDefault="00830879" w:rsidP="002C36B3">
      <w:pPr>
        <w:pStyle w:val="paragraph"/>
        <w:numPr>
          <w:ilvl w:val="0"/>
          <w:numId w:val="25"/>
        </w:numPr>
        <w:spacing w:before="0" w:beforeAutospacing="0" w:after="120" w:afterAutospacing="0"/>
        <w:ind w:left="714" w:hanging="357"/>
        <w:jc w:val="both"/>
        <w:textAlignment w:val="baseline"/>
        <w:rPr>
          <w:rFonts w:ascii="Arial" w:eastAsia="Times" w:hAnsi="Arial"/>
          <w:sz w:val="21"/>
          <w:szCs w:val="21"/>
          <w:lang w:eastAsia="en-US"/>
        </w:rPr>
      </w:pPr>
      <w:r w:rsidRPr="00830879">
        <w:rPr>
          <w:rFonts w:ascii="Arial" w:eastAsia="Times" w:hAnsi="Arial"/>
          <w:sz w:val="21"/>
          <w:szCs w:val="21"/>
          <w:lang w:eastAsia="en-US"/>
        </w:rPr>
        <w:t xml:space="preserve">an ability to </w:t>
      </w:r>
      <w:r w:rsidR="006C3356">
        <w:rPr>
          <w:rFonts w:ascii="Arial" w:eastAsia="Times" w:hAnsi="Arial"/>
          <w:sz w:val="21"/>
          <w:szCs w:val="21"/>
          <w:lang w:eastAsia="en-US"/>
        </w:rPr>
        <w:t>communicate</w:t>
      </w:r>
      <w:r w:rsidRPr="00830879">
        <w:rPr>
          <w:rFonts w:ascii="Arial" w:eastAsia="Times" w:hAnsi="Arial"/>
          <w:sz w:val="21"/>
          <w:szCs w:val="21"/>
          <w:lang w:eastAsia="en-US"/>
        </w:rPr>
        <w:t xml:space="preserve"> safely and meaningfully with </w:t>
      </w:r>
      <w:r w:rsidR="004C41D1">
        <w:rPr>
          <w:rFonts w:ascii="Arial" w:eastAsia="Times" w:hAnsi="Arial"/>
          <w:sz w:val="21"/>
          <w:szCs w:val="21"/>
          <w:lang w:eastAsia="en-US"/>
        </w:rPr>
        <w:t>people with</w:t>
      </w:r>
      <w:r w:rsidRPr="00830879">
        <w:rPr>
          <w:rFonts w:ascii="Arial" w:eastAsia="Times" w:hAnsi="Arial"/>
          <w:sz w:val="21"/>
          <w:szCs w:val="21"/>
          <w:lang w:eastAsia="en-US"/>
        </w:rPr>
        <w:t xml:space="preserve"> lived experience </w:t>
      </w:r>
      <w:r w:rsidR="004C41D1">
        <w:rPr>
          <w:rFonts w:ascii="Arial" w:eastAsia="Times" w:hAnsi="Arial"/>
          <w:sz w:val="21"/>
          <w:szCs w:val="21"/>
          <w:lang w:eastAsia="en-US"/>
        </w:rPr>
        <w:t>and diverse sector and professional backgrounds</w:t>
      </w:r>
      <w:r w:rsidRPr="00830879">
        <w:rPr>
          <w:rFonts w:ascii="Arial" w:eastAsia="Times" w:hAnsi="Arial"/>
          <w:sz w:val="21"/>
          <w:szCs w:val="21"/>
          <w:lang w:eastAsia="en-US"/>
        </w:rPr>
        <w:t>?</w:t>
      </w:r>
    </w:p>
    <w:p w14:paraId="3FDB03C9" w14:textId="072778B3" w:rsidR="008B1421" w:rsidRPr="008B72DF" w:rsidRDefault="008B1421" w:rsidP="008B1421">
      <w:pPr>
        <w:pStyle w:val="paragraph"/>
        <w:spacing w:before="0" w:beforeAutospacing="0" w:after="120" w:afterAutospacing="0"/>
        <w:jc w:val="both"/>
        <w:textAlignment w:val="baseline"/>
        <w:rPr>
          <w:rFonts w:ascii="Arial" w:hAnsi="Arial" w:cs="Arial"/>
          <w:sz w:val="21"/>
          <w:szCs w:val="21"/>
        </w:rPr>
      </w:pPr>
      <w:r w:rsidRPr="00010228">
        <w:rPr>
          <w:rStyle w:val="normaltextrun"/>
          <w:rFonts w:ascii="Arial" w:eastAsia="MS Gothic" w:hAnsi="Arial" w:cs="Arial"/>
          <w:sz w:val="21"/>
          <w:szCs w:val="21"/>
        </w:rPr>
        <w:t xml:space="preserve">All </w:t>
      </w:r>
      <w:r>
        <w:rPr>
          <w:rStyle w:val="normaltextrun"/>
          <w:rFonts w:ascii="Arial" w:eastAsia="MS Gothic" w:hAnsi="Arial" w:cs="Arial"/>
          <w:sz w:val="21"/>
          <w:szCs w:val="21"/>
        </w:rPr>
        <w:t>members will support</w:t>
      </w:r>
      <w:r w:rsidRPr="00010228">
        <w:rPr>
          <w:rStyle w:val="normaltextrun"/>
          <w:rFonts w:ascii="Arial" w:eastAsia="MS Gothic" w:hAnsi="Arial" w:cs="Arial"/>
          <w:sz w:val="21"/>
          <w:szCs w:val="21"/>
        </w:rPr>
        <w:t xml:space="preserve"> Aboriginal communities’ and Aboriginal Community-Controlled Organisations’ right to practice self-determination, embed cultural safety and provide advice from an intersectional lens.</w:t>
      </w:r>
      <w:r w:rsidRPr="00010228">
        <w:rPr>
          <w:rStyle w:val="eop"/>
          <w:rFonts w:ascii="Arial" w:eastAsia="MS Mincho" w:hAnsi="Arial" w:cs="Arial"/>
          <w:sz w:val="21"/>
          <w:szCs w:val="21"/>
        </w:rPr>
        <w:t> </w:t>
      </w:r>
    </w:p>
    <w:p w14:paraId="11005490" w14:textId="2CA50887" w:rsidR="6F87DF69" w:rsidRDefault="00AA47EB" w:rsidP="6F87DF69">
      <w:pPr>
        <w:pStyle w:val="Body"/>
        <w:spacing w:before="240"/>
        <w:jc w:val="both"/>
        <w:rPr>
          <w:rFonts w:eastAsia="Arial" w:cs="Arial"/>
          <w:color w:val="595959" w:themeColor="text1" w:themeTint="A6"/>
          <w:sz w:val="32"/>
          <w:szCs w:val="32"/>
        </w:rPr>
      </w:pPr>
      <w:r>
        <w:rPr>
          <w:rFonts w:eastAsia="Arial" w:cs="Arial"/>
          <w:b/>
          <w:bCs/>
          <w:color w:val="595959" w:themeColor="text1" w:themeTint="A6"/>
          <w:sz w:val="32"/>
          <w:szCs w:val="32"/>
        </w:rPr>
        <w:t xml:space="preserve">Time commitment </w:t>
      </w:r>
    </w:p>
    <w:p w14:paraId="442A04DA" w14:textId="1AC4B9AD" w:rsidR="002133CE" w:rsidRDefault="6F87DF69" w:rsidP="6F87DF69">
      <w:pPr>
        <w:pStyle w:val="Body"/>
        <w:jc w:val="both"/>
        <w:rPr>
          <w:rFonts w:eastAsia="Arial" w:cs="Arial"/>
          <w:color w:val="000000" w:themeColor="text1"/>
          <w:szCs w:val="21"/>
        </w:rPr>
      </w:pPr>
      <w:r w:rsidRPr="6F87DF69">
        <w:rPr>
          <w:rFonts w:eastAsia="Arial" w:cs="Arial"/>
          <w:color w:val="000000" w:themeColor="text1"/>
          <w:szCs w:val="21"/>
        </w:rPr>
        <w:t>Meetings will take place every two months for a period of 1.5 hours.</w:t>
      </w:r>
      <w:r w:rsidR="002133CE">
        <w:rPr>
          <w:rFonts w:eastAsia="Arial" w:cs="Arial"/>
          <w:color w:val="000000" w:themeColor="text1"/>
          <w:szCs w:val="21"/>
        </w:rPr>
        <w:t xml:space="preserve"> It is anticipated that meetings will be held virtually</w:t>
      </w:r>
      <w:r w:rsidR="00F85DBB">
        <w:rPr>
          <w:rFonts w:eastAsia="Arial" w:cs="Arial"/>
          <w:color w:val="000000" w:themeColor="text1"/>
          <w:szCs w:val="21"/>
        </w:rPr>
        <w:t>.</w:t>
      </w:r>
      <w:r w:rsidR="002133CE">
        <w:rPr>
          <w:rFonts w:eastAsia="Arial" w:cs="Arial"/>
          <w:color w:val="000000" w:themeColor="text1"/>
          <w:szCs w:val="21"/>
        </w:rPr>
        <w:t xml:space="preserve"> </w:t>
      </w:r>
      <w:r w:rsidR="00F85DBB">
        <w:rPr>
          <w:rFonts w:eastAsia="Arial" w:cs="Arial"/>
          <w:color w:val="000000" w:themeColor="text1"/>
          <w:szCs w:val="21"/>
        </w:rPr>
        <w:t>H</w:t>
      </w:r>
      <w:r w:rsidR="002133CE">
        <w:rPr>
          <w:rFonts w:eastAsia="Arial" w:cs="Arial"/>
          <w:color w:val="000000" w:themeColor="text1"/>
          <w:szCs w:val="21"/>
        </w:rPr>
        <w:t>owever</w:t>
      </w:r>
      <w:r w:rsidR="00F85DBB">
        <w:rPr>
          <w:rFonts w:eastAsia="Arial" w:cs="Arial"/>
          <w:color w:val="000000" w:themeColor="text1"/>
          <w:szCs w:val="21"/>
        </w:rPr>
        <w:t>,</w:t>
      </w:r>
      <w:r w:rsidR="002133CE">
        <w:rPr>
          <w:rFonts w:eastAsia="Arial" w:cs="Arial"/>
          <w:color w:val="000000" w:themeColor="text1"/>
          <w:szCs w:val="21"/>
        </w:rPr>
        <w:t xml:space="preserve"> this is open for discussion </w:t>
      </w:r>
      <w:r w:rsidR="009474CB">
        <w:rPr>
          <w:rFonts w:eastAsia="Arial" w:cs="Arial"/>
          <w:color w:val="000000" w:themeColor="text1"/>
          <w:szCs w:val="21"/>
        </w:rPr>
        <w:t>and agreement by members.</w:t>
      </w:r>
    </w:p>
    <w:p w14:paraId="6D4D15D0" w14:textId="6F5D39D2" w:rsidR="6F87DF69" w:rsidRDefault="6F87DF69" w:rsidP="6F87DF69">
      <w:pPr>
        <w:pStyle w:val="Body"/>
        <w:jc w:val="both"/>
        <w:rPr>
          <w:rFonts w:eastAsia="Arial" w:cs="Arial"/>
          <w:color w:val="000000" w:themeColor="text1"/>
          <w:szCs w:val="21"/>
        </w:rPr>
      </w:pPr>
      <w:r w:rsidRPr="6F87DF69">
        <w:rPr>
          <w:rFonts w:eastAsia="Arial" w:cs="Arial"/>
          <w:color w:val="000000" w:themeColor="text1"/>
          <w:szCs w:val="21"/>
        </w:rPr>
        <w:t>Additional meetings may be called, or items circulated out-of-session, when there is a need for timely advice on suicide prevention and response matters.</w:t>
      </w:r>
    </w:p>
    <w:p w14:paraId="1906A693" w14:textId="483ED842" w:rsidR="004D598E" w:rsidRDefault="004D598E" w:rsidP="6F87DF69">
      <w:pPr>
        <w:pStyle w:val="Body"/>
        <w:jc w:val="both"/>
        <w:rPr>
          <w:rFonts w:eastAsia="Arial" w:cs="Arial"/>
          <w:color w:val="000000" w:themeColor="text1"/>
          <w:szCs w:val="21"/>
        </w:rPr>
      </w:pPr>
      <w:r>
        <w:rPr>
          <w:rFonts w:eastAsia="Arial" w:cs="Arial"/>
          <w:color w:val="000000" w:themeColor="text1"/>
          <w:szCs w:val="21"/>
        </w:rPr>
        <w:t>Please note that meetings may be held</w:t>
      </w:r>
      <w:r w:rsidR="00BE2C5B">
        <w:rPr>
          <w:rFonts w:eastAsia="Arial" w:cs="Arial"/>
          <w:color w:val="000000" w:themeColor="text1"/>
          <w:szCs w:val="21"/>
        </w:rPr>
        <w:t xml:space="preserve"> </w:t>
      </w:r>
      <w:r w:rsidR="00BE2C5B" w:rsidRPr="009474CB">
        <w:rPr>
          <w:rFonts w:eastAsia="Arial" w:cs="Arial"/>
          <w:b/>
          <w:bCs/>
          <w:color w:val="000000" w:themeColor="text1"/>
          <w:szCs w:val="21"/>
        </w:rPr>
        <w:t>outside normal business hours</w:t>
      </w:r>
      <w:r w:rsidR="00BE2C5B">
        <w:rPr>
          <w:rFonts w:eastAsia="Arial" w:cs="Arial"/>
          <w:color w:val="000000" w:themeColor="text1"/>
          <w:szCs w:val="21"/>
        </w:rPr>
        <w:t xml:space="preserve"> </w:t>
      </w:r>
      <w:r w:rsidR="009474CB">
        <w:rPr>
          <w:rFonts w:eastAsia="Arial" w:cs="Arial"/>
          <w:color w:val="000000" w:themeColor="text1"/>
          <w:szCs w:val="21"/>
        </w:rPr>
        <w:t>(</w:t>
      </w:r>
      <w:r w:rsidR="00F85DBB">
        <w:rPr>
          <w:rFonts w:eastAsia="Arial" w:cs="Arial"/>
          <w:color w:val="000000" w:themeColor="text1"/>
          <w:szCs w:val="21"/>
        </w:rPr>
        <w:t xml:space="preserve">Mon-Fri, </w:t>
      </w:r>
      <w:r w:rsidR="009474CB">
        <w:rPr>
          <w:rFonts w:eastAsia="Arial" w:cs="Arial"/>
          <w:color w:val="000000" w:themeColor="text1"/>
          <w:szCs w:val="21"/>
        </w:rPr>
        <w:t>9am</w:t>
      </w:r>
      <w:r w:rsidR="00F85DBB">
        <w:rPr>
          <w:rFonts w:eastAsia="Arial" w:cs="Arial"/>
          <w:color w:val="000000" w:themeColor="text1"/>
          <w:szCs w:val="21"/>
        </w:rPr>
        <w:t>-</w:t>
      </w:r>
      <w:r w:rsidR="009474CB">
        <w:rPr>
          <w:rFonts w:eastAsia="Arial" w:cs="Arial"/>
          <w:color w:val="000000" w:themeColor="text1"/>
          <w:szCs w:val="21"/>
        </w:rPr>
        <w:t xml:space="preserve">5pm) </w:t>
      </w:r>
      <w:r w:rsidR="00BE2C5B">
        <w:rPr>
          <w:rFonts w:eastAsia="Arial" w:cs="Arial"/>
          <w:color w:val="000000" w:themeColor="text1"/>
          <w:szCs w:val="21"/>
        </w:rPr>
        <w:t>to accommodate E</w:t>
      </w:r>
      <w:r w:rsidR="002133CE">
        <w:rPr>
          <w:rFonts w:eastAsia="Arial" w:cs="Arial"/>
          <w:color w:val="000000" w:themeColor="text1"/>
          <w:szCs w:val="21"/>
        </w:rPr>
        <w:t>xpert Advisory Committee members</w:t>
      </w:r>
      <w:r w:rsidR="001A5C68">
        <w:rPr>
          <w:rFonts w:eastAsia="Arial" w:cs="Arial"/>
          <w:color w:val="000000" w:themeColor="text1"/>
          <w:szCs w:val="21"/>
        </w:rPr>
        <w:t>’</w:t>
      </w:r>
      <w:r w:rsidR="002133CE">
        <w:rPr>
          <w:rFonts w:eastAsia="Arial" w:cs="Arial"/>
          <w:color w:val="000000" w:themeColor="text1"/>
          <w:szCs w:val="21"/>
        </w:rPr>
        <w:t xml:space="preserve"> diverse requirements</w:t>
      </w:r>
      <w:r w:rsidR="009474CB">
        <w:rPr>
          <w:rFonts w:eastAsia="Arial" w:cs="Arial"/>
          <w:color w:val="000000" w:themeColor="text1"/>
          <w:szCs w:val="21"/>
        </w:rPr>
        <w:t xml:space="preserve"> and other obligations</w:t>
      </w:r>
      <w:r w:rsidR="002133CE">
        <w:rPr>
          <w:rFonts w:eastAsia="Arial" w:cs="Arial"/>
          <w:color w:val="000000" w:themeColor="text1"/>
          <w:szCs w:val="21"/>
        </w:rPr>
        <w:t xml:space="preserve">. </w:t>
      </w:r>
    </w:p>
    <w:p w14:paraId="26FB3649" w14:textId="16466091" w:rsidR="6F87DF69" w:rsidRDefault="6F87DF69" w:rsidP="6F87DF69">
      <w:pPr>
        <w:pStyle w:val="Body"/>
        <w:jc w:val="both"/>
        <w:rPr>
          <w:rFonts w:eastAsia="Arial" w:cs="Arial"/>
          <w:color w:val="000000" w:themeColor="text1"/>
          <w:szCs w:val="21"/>
        </w:rPr>
      </w:pPr>
      <w:r w:rsidRPr="6F87DF69">
        <w:rPr>
          <w:rFonts w:eastAsia="Arial" w:cs="Arial"/>
          <w:color w:val="000000" w:themeColor="text1"/>
          <w:szCs w:val="21"/>
        </w:rPr>
        <w:t>There may also be communication outside of meetings to ensure members understand the issues, opportunities and achievements of the reforms.</w:t>
      </w:r>
    </w:p>
    <w:p w14:paraId="1C331D1C" w14:textId="35F21770" w:rsidR="001D1975" w:rsidRPr="001A5C68" w:rsidRDefault="001D1975" w:rsidP="001D1975">
      <w:pPr>
        <w:pStyle w:val="paragraph"/>
        <w:spacing w:before="0" w:beforeAutospacing="0" w:after="0" w:afterAutospacing="0"/>
        <w:jc w:val="both"/>
        <w:textAlignment w:val="baseline"/>
        <w:rPr>
          <w:rFonts w:ascii="Arial" w:eastAsia="Arial" w:hAnsi="Arial" w:cs="Arial"/>
          <w:color w:val="000000" w:themeColor="text1"/>
          <w:sz w:val="21"/>
          <w:szCs w:val="21"/>
          <w:lang w:eastAsia="en-US"/>
        </w:rPr>
      </w:pPr>
      <w:r w:rsidRPr="001D1975">
        <w:rPr>
          <w:rFonts w:ascii="Arial" w:eastAsia="Arial" w:hAnsi="Arial" w:cs="Arial"/>
          <w:color w:val="000000" w:themeColor="text1"/>
          <w:sz w:val="21"/>
          <w:szCs w:val="21"/>
          <w:lang w:eastAsia="en-US"/>
        </w:rPr>
        <w:t>Membership will be held for a period of 12 months and then a review will be conducted. </w:t>
      </w:r>
    </w:p>
    <w:p w14:paraId="3F4732AB" w14:textId="77A00F71" w:rsidR="001D1975" w:rsidRPr="001D1975" w:rsidRDefault="001D1975" w:rsidP="001D1975">
      <w:pPr>
        <w:pStyle w:val="Body"/>
        <w:spacing w:before="240"/>
        <w:jc w:val="both"/>
        <w:rPr>
          <w:rFonts w:eastAsia="Arial" w:cs="Arial"/>
          <w:b/>
          <w:bCs/>
          <w:color w:val="595959" w:themeColor="text1" w:themeTint="A6"/>
          <w:sz w:val="32"/>
          <w:szCs w:val="32"/>
        </w:rPr>
      </w:pPr>
      <w:r w:rsidRPr="001D1975">
        <w:rPr>
          <w:rFonts w:eastAsia="Arial" w:cs="Arial"/>
          <w:b/>
          <w:bCs/>
          <w:color w:val="595959" w:themeColor="text1" w:themeTint="A6"/>
          <w:sz w:val="32"/>
          <w:szCs w:val="32"/>
        </w:rPr>
        <w:t>Rem</w:t>
      </w:r>
      <w:r w:rsidR="001A5C68">
        <w:rPr>
          <w:rFonts w:eastAsia="Arial" w:cs="Arial"/>
          <w:b/>
          <w:bCs/>
          <w:color w:val="595959" w:themeColor="text1" w:themeTint="A6"/>
          <w:sz w:val="32"/>
          <w:szCs w:val="32"/>
        </w:rPr>
        <w:t>un</w:t>
      </w:r>
      <w:r w:rsidRPr="001D1975">
        <w:rPr>
          <w:rFonts w:eastAsia="Arial" w:cs="Arial"/>
          <w:b/>
          <w:bCs/>
          <w:color w:val="595959" w:themeColor="text1" w:themeTint="A6"/>
          <w:sz w:val="32"/>
          <w:szCs w:val="32"/>
        </w:rPr>
        <w:t xml:space="preserve">eration </w:t>
      </w:r>
    </w:p>
    <w:p w14:paraId="0BBE20AE" w14:textId="77777777" w:rsidR="001D1975" w:rsidRDefault="001D1975" w:rsidP="001D1975">
      <w:pPr>
        <w:pStyle w:val="paragraph"/>
        <w:spacing w:before="0" w:beforeAutospacing="0" w:after="0" w:afterAutospacing="0"/>
        <w:jc w:val="both"/>
        <w:textAlignment w:val="baseline"/>
        <w:rPr>
          <w:rFonts w:ascii="Arial" w:eastAsia="Arial" w:hAnsi="Arial" w:cs="Arial"/>
          <w:color w:val="000000" w:themeColor="text1"/>
          <w:sz w:val="21"/>
          <w:szCs w:val="21"/>
          <w:lang w:eastAsia="en-US"/>
        </w:rPr>
      </w:pPr>
      <w:r w:rsidRPr="001D1975">
        <w:rPr>
          <w:rFonts w:ascii="Arial" w:eastAsia="Arial" w:hAnsi="Arial" w:cs="Arial"/>
          <w:color w:val="000000" w:themeColor="text1"/>
          <w:sz w:val="21"/>
          <w:szCs w:val="21"/>
          <w:lang w:eastAsia="en-US"/>
        </w:rPr>
        <w:t>Members attending in their personal capacity (not associated with an organisation supporting mental health, health or suicide prevention efforts) will be reimbursed for their time. </w:t>
      </w:r>
    </w:p>
    <w:p w14:paraId="77B07CD9" w14:textId="77777777" w:rsidR="00463026" w:rsidRDefault="00463026" w:rsidP="001D1975">
      <w:pPr>
        <w:pStyle w:val="paragraph"/>
        <w:spacing w:before="0" w:beforeAutospacing="0" w:after="0" w:afterAutospacing="0"/>
        <w:jc w:val="both"/>
        <w:textAlignment w:val="baseline"/>
        <w:rPr>
          <w:rFonts w:ascii="Arial" w:eastAsia="Arial" w:hAnsi="Arial" w:cs="Arial"/>
          <w:color w:val="000000" w:themeColor="text1"/>
          <w:sz w:val="21"/>
          <w:szCs w:val="21"/>
          <w:lang w:eastAsia="en-US"/>
        </w:rPr>
      </w:pPr>
    </w:p>
    <w:p w14:paraId="2A956E8B" w14:textId="5C294DD7" w:rsidR="001D1975" w:rsidRPr="001A5C68" w:rsidRDefault="00463026" w:rsidP="001A5C68">
      <w:pPr>
        <w:pStyle w:val="paragraph"/>
        <w:spacing w:before="0" w:beforeAutospacing="0" w:after="0" w:afterAutospacing="0"/>
        <w:jc w:val="both"/>
        <w:textAlignment w:val="baseline"/>
        <w:rPr>
          <w:rFonts w:ascii="Arial" w:eastAsia="Arial" w:hAnsi="Arial" w:cs="Arial"/>
          <w:color w:val="000000" w:themeColor="text1"/>
          <w:sz w:val="21"/>
          <w:szCs w:val="21"/>
          <w:lang w:eastAsia="en-US"/>
        </w:rPr>
      </w:pPr>
      <w:r w:rsidRPr="00463026">
        <w:rPr>
          <w:rStyle w:val="normaltextrun"/>
          <w:rFonts w:ascii="Arial" w:hAnsi="Arial" w:cs="Arial"/>
          <w:color w:val="000000"/>
          <w:sz w:val="21"/>
          <w:szCs w:val="21"/>
          <w:shd w:val="clear" w:color="auto" w:fill="FFFFFF"/>
        </w:rPr>
        <w:t xml:space="preserve">Remuneration for participation is guided by the Department of Premier and Cabinet’s </w:t>
      </w:r>
      <w:hyperlink r:id="rId15" w:tgtFrame="_blank" w:history="1">
        <w:r w:rsidRPr="00463026">
          <w:rPr>
            <w:rStyle w:val="normaltextrun"/>
            <w:rFonts w:ascii="Arial" w:hAnsi="Arial" w:cs="Arial"/>
            <w:color w:val="0000FF"/>
            <w:sz w:val="21"/>
            <w:szCs w:val="21"/>
            <w:shd w:val="clear" w:color="auto" w:fill="FFFFFF"/>
          </w:rPr>
          <w:t>Appointment and Remuneration Guidelines</w:t>
        </w:r>
      </w:hyperlink>
      <w:r w:rsidRPr="00463026">
        <w:rPr>
          <w:rStyle w:val="normaltextrun"/>
          <w:rFonts w:ascii="Arial" w:hAnsi="Arial" w:cs="Arial"/>
          <w:color w:val="000000"/>
          <w:sz w:val="21"/>
          <w:szCs w:val="21"/>
          <w:shd w:val="clear" w:color="auto" w:fill="FFFFFF"/>
        </w:rPr>
        <w:t>, which set out scales for remuneration (</w:t>
      </w:r>
      <w:hyperlink r:id="rId16" w:tgtFrame="_blank" w:history="1">
        <w:r w:rsidRPr="00463026">
          <w:rPr>
            <w:rStyle w:val="normaltextrun"/>
            <w:rFonts w:ascii="Arial" w:hAnsi="Arial" w:cs="Arial"/>
            <w:color w:val="0563C1"/>
            <w:sz w:val="21"/>
            <w:szCs w:val="21"/>
            <w:u w:val="single"/>
            <w:shd w:val="clear" w:color="auto" w:fill="FFFFFF"/>
          </w:rPr>
          <w:t>guidelines-appointment-remuneration</w:t>
        </w:r>
      </w:hyperlink>
      <w:r w:rsidRPr="00463026">
        <w:rPr>
          <w:rStyle w:val="normaltextrun"/>
          <w:rFonts w:ascii="Arial" w:hAnsi="Arial" w:cs="Arial"/>
          <w:color w:val="000000"/>
          <w:sz w:val="21"/>
          <w:szCs w:val="21"/>
          <w:shd w:val="clear" w:color="auto" w:fill="FFFFFF"/>
        </w:rPr>
        <w:t>)</w:t>
      </w:r>
    </w:p>
    <w:p w14:paraId="34551002" w14:textId="3EAA758D" w:rsidR="001D1975" w:rsidRDefault="001D1975" w:rsidP="001D1975">
      <w:pPr>
        <w:pStyle w:val="Body"/>
        <w:spacing w:before="240"/>
        <w:jc w:val="both"/>
        <w:rPr>
          <w:rFonts w:eastAsia="Arial" w:cs="Arial"/>
          <w:b/>
          <w:bCs/>
          <w:color w:val="595959" w:themeColor="text1" w:themeTint="A6"/>
          <w:sz w:val="32"/>
          <w:szCs w:val="32"/>
        </w:rPr>
      </w:pPr>
      <w:r w:rsidRPr="001D1975">
        <w:rPr>
          <w:rFonts w:eastAsia="Arial" w:cs="Arial"/>
          <w:b/>
          <w:bCs/>
          <w:color w:val="595959" w:themeColor="text1" w:themeTint="A6"/>
          <w:sz w:val="32"/>
          <w:szCs w:val="32"/>
        </w:rPr>
        <w:t xml:space="preserve">Supports </w:t>
      </w:r>
    </w:p>
    <w:p w14:paraId="113EF83D" w14:textId="16A84696" w:rsidR="00887837" w:rsidRDefault="00887837" w:rsidP="00887837">
      <w:pPr>
        <w:spacing w:after="0" w:line="240" w:lineRule="auto"/>
        <w:jc w:val="both"/>
        <w:textAlignment w:val="baseline"/>
        <w:rPr>
          <w:color w:val="000000"/>
          <w:szCs w:val="21"/>
          <w:lang w:eastAsia="en-AU"/>
        </w:rPr>
      </w:pPr>
      <w:r>
        <w:rPr>
          <w:color w:val="000000"/>
          <w:szCs w:val="21"/>
          <w:lang w:eastAsia="en-AU"/>
        </w:rPr>
        <w:t>The following supports will be made available to Expert Advisory Committee members:</w:t>
      </w:r>
    </w:p>
    <w:p w14:paraId="45835A8D" w14:textId="6BC00B02" w:rsidR="00580B65" w:rsidRPr="00580B65" w:rsidRDefault="00580B65" w:rsidP="00580B65">
      <w:pPr>
        <w:pStyle w:val="paragraph"/>
        <w:numPr>
          <w:ilvl w:val="0"/>
          <w:numId w:val="27"/>
        </w:numPr>
        <w:spacing w:before="0" w:beforeAutospacing="0" w:after="0" w:afterAutospacing="0"/>
        <w:jc w:val="both"/>
        <w:textAlignment w:val="baseline"/>
        <w:rPr>
          <w:rFonts w:ascii="Arial" w:eastAsia="Arial" w:hAnsi="Arial" w:cs="Arial"/>
          <w:color w:val="000000" w:themeColor="text1"/>
          <w:sz w:val="21"/>
          <w:szCs w:val="21"/>
          <w:lang w:eastAsia="en-US"/>
        </w:rPr>
      </w:pPr>
      <w:r w:rsidRPr="00580B65">
        <w:rPr>
          <w:rFonts w:ascii="Arial" w:eastAsia="Arial" w:hAnsi="Arial"/>
          <w:color w:val="000000" w:themeColor="text1"/>
          <w:sz w:val="21"/>
          <w:szCs w:val="21"/>
          <w:lang w:eastAsia="en-US"/>
        </w:rPr>
        <w:t>Self-care and safety plan </w:t>
      </w:r>
    </w:p>
    <w:p w14:paraId="5B35A9FD" w14:textId="7592F6C6" w:rsidR="00580B65" w:rsidRPr="00580B65" w:rsidRDefault="00646891" w:rsidP="00580B65">
      <w:pPr>
        <w:pStyle w:val="paragraph"/>
        <w:numPr>
          <w:ilvl w:val="0"/>
          <w:numId w:val="27"/>
        </w:numPr>
        <w:spacing w:before="0" w:beforeAutospacing="0" w:after="0" w:afterAutospacing="0"/>
        <w:jc w:val="both"/>
        <w:textAlignment w:val="baseline"/>
        <w:rPr>
          <w:rFonts w:ascii="Arial" w:eastAsia="Arial" w:hAnsi="Arial" w:cs="Arial"/>
          <w:color w:val="000000" w:themeColor="text1"/>
          <w:sz w:val="21"/>
          <w:szCs w:val="21"/>
          <w:lang w:eastAsia="en-US"/>
        </w:rPr>
      </w:pPr>
      <w:r>
        <w:rPr>
          <w:rFonts w:ascii="Arial" w:eastAsia="Arial" w:hAnsi="Arial"/>
          <w:color w:val="000000" w:themeColor="text1"/>
          <w:sz w:val="21"/>
          <w:szCs w:val="21"/>
          <w:lang w:eastAsia="en-US"/>
        </w:rPr>
        <w:t>Pre-briefing and r</w:t>
      </w:r>
      <w:r w:rsidR="00580B65" w:rsidRPr="00580B65">
        <w:rPr>
          <w:rFonts w:ascii="Arial" w:eastAsia="Arial" w:hAnsi="Arial"/>
          <w:color w:val="000000" w:themeColor="text1"/>
          <w:sz w:val="21"/>
          <w:szCs w:val="21"/>
          <w:lang w:eastAsia="en-US"/>
        </w:rPr>
        <w:t xml:space="preserve">eflective </w:t>
      </w:r>
      <w:r>
        <w:rPr>
          <w:rFonts w:ascii="Arial" w:eastAsia="Arial" w:hAnsi="Arial"/>
          <w:color w:val="000000" w:themeColor="text1"/>
          <w:sz w:val="21"/>
          <w:szCs w:val="21"/>
          <w:lang w:eastAsia="en-US"/>
        </w:rPr>
        <w:t>space</w:t>
      </w:r>
      <w:r w:rsidR="00580B65" w:rsidRPr="00580B65">
        <w:rPr>
          <w:rFonts w:ascii="Arial" w:eastAsia="Arial" w:hAnsi="Arial"/>
          <w:color w:val="000000" w:themeColor="text1"/>
          <w:sz w:val="21"/>
          <w:szCs w:val="21"/>
          <w:lang w:eastAsia="en-US"/>
        </w:rPr>
        <w:t>, access to other supports</w:t>
      </w:r>
      <w:r w:rsidR="00580B65" w:rsidRPr="00A41C14">
        <w:rPr>
          <w:rFonts w:ascii="Arial" w:eastAsia="Arial" w:hAnsi="Arial"/>
          <w:color w:val="000000" w:themeColor="text1"/>
          <w:sz w:val="21"/>
          <w:szCs w:val="21"/>
          <w:lang w:eastAsia="en-US"/>
        </w:rPr>
        <w:t>​</w:t>
      </w:r>
      <w:r w:rsidR="0001210A" w:rsidRPr="00A41C14">
        <w:rPr>
          <w:rFonts w:ascii="Arial" w:eastAsia="Arial" w:hAnsi="Arial"/>
          <w:color w:val="000000" w:themeColor="text1"/>
          <w:sz w:val="21"/>
          <w:szCs w:val="21"/>
          <w:lang w:eastAsia="en-US"/>
        </w:rPr>
        <w:t xml:space="preserve"> </w:t>
      </w:r>
      <w:r w:rsidRPr="00A41C14">
        <w:rPr>
          <w:rFonts w:ascii="Arial" w:eastAsia="Arial" w:hAnsi="Arial"/>
          <w:color w:val="000000" w:themeColor="text1"/>
          <w:sz w:val="21"/>
          <w:szCs w:val="21"/>
          <w:lang w:eastAsia="en-US"/>
        </w:rPr>
        <w:t>(e.g. mentoring</w:t>
      </w:r>
      <w:r w:rsidR="00A41C14" w:rsidRPr="00A41C14">
        <w:rPr>
          <w:rFonts w:ascii="Arial" w:eastAsia="Arial" w:hAnsi="Arial"/>
          <w:color w:val="000000" w:themeColor="text1"/>
          <w:sz w:val="21"/>
          <w:szCs w:val="21"/>
          <w:lang w:eastAsia="en-US"/>
        </w:rPr>
        <w:t>, psy</w:t>
      </w:r>
      <w:r w:rsidR="00A41C14">
        <w:rPr>
          <w:rFonts w:ascii="Arial" w:eastAsia="Arial" w:hAnsi="Arial"/>
          <w:color w:val="000000" w:themeColor="text1"/>
          <w:sz w:val="21"/>
          <w:szCs w:val="21"/>
          <w:lang w:eastAsia="en-US"/>
        </w:rPr>
        <w:t>ch</w:t>
      </w:r>
      <w:r w:rsidR="00A41C14" w:rsidRPr="00A41C14">
        <w:rPr>
          <w:rFonts w:ascii="Arial" w:eastAsia="Arial" w:hAnsi="Arial"/>
          <w:color w:val="000000" w:themeColor="text1"/>
          <w:sz w:val="21"/>
          <w:szCs w:val="21"/>
          <w:lang w:eastAsia="en-US"/>
        </w:rPr>
        <w:t>ological support)</w:t>
      </w:r>
    </w:p>
    <w:p w14:paraId="596748EB" w14:textId="77777777" w:rsidR="00580B65" w:rsidRPr="00580B65" w:rsidRDefault="00580B65" w:rsidP="00580B65">
      <w:pPr>
        <w:pStyle w:val="paragraph"/>
        <w:numPr>
          <w:ilvl w:val="0"/>
          <w:numId w:val="27"/>
        </w:numPr>
        <w:spacing w:before="0" w:beforeAutospacing="0" w:after="0" w:afterAutospacing="0"/>
        <w:jc w:val="both"/>
        <w:textAlignment w:val="baseline"/>
        <w:rPr>
          <w:rFonts w:ascii="Arial" w:eastAsia="Arial" w:hAnsi="Arial" w:cs="Arial"/>
          <w:color w:val="000000" w:themeColor="text1"/>
          <w:sz w:val="21"/>
          <w:szCs w:val="21"/>
          <w:lang w:eastAsia="en-US"/>
        </w:rPr>
      </w:pPr>
      <w:r w:rsidRPr="00580B65">
        <w:rPr>
          <w:rFonts w:ascii="Arial" w:eastAsia="Arial" w:hAnsi="Arial"/>
          <w:color w:val="000000" w:themeColor="text1"/>
          <w:sz w:val="21"/>
          <w:szCs w:val="21"/>
          <w:lang w:eastAsia="en-US"/>
        </w:rPr>
        <w:t>Introduction to government and on-boarding supports to role of advisory committees</w:t>
      </w:r>
      <w:r w:rsidRPr="00580B65">
        <w:rPr>
          <w:rFonts w:eastAsia="Arial"/>
          <w:color w:val="000000" w:themeColor="text1"/>
          <w:sz w:val="21"/>
          <w:szCs w:val="21"/>
          <w:lang w:eastAsia="en-US"/>
        </w:rPr>
        <w:t>​</w:t>
      </w:r>
    </w:p>
    <w:p w14:paraId="5656EA44" w14:textId="04C8E379" w:rsidR="001D1975" w:rsidRPr="001D1975" w:rsidRDefault="00580B65" w:rsidP="69547288">
      <w:pPr>
        <w:pStyle w:val="paragraph"/>
        <w:numPr>
          <w:ilvl w:val="0"/>
          <w:numId w:val="27"/>
        </w:numPr>
        <w:spacing w:before="0" w:beforeAutospacing="0" w:after="0" w:afterAutospacing="0"/>
        <w:jc w:val="both"/>
        <w:rPr>
          <w:rFonts w:ascii="Arial" w:eastAsia="Arial" w:hAnsi="Arial" w:cs="Arial"/>
          <w:color w:val="000000" w:themeColor="text1"/>
          <w:sz w:val="21"/>
          <w:szCs w:val="21"/>
          <w:lang w:eastAsia="en-US"/>
        </w:rPr>
      </w:pPr>
      <w:r w:rsidRPr="69547288">
        <w:rPr>
          <w:rFonts w:ascii="Arial" w:eastAsia="Arial" w:hAnsi="Arial"/>
          <w:color w:val="000000" w:themeColor="text1"/>
          <w:sz w:val="21"/>
          <w:szCs w:val="21"/>
          <w:lang w:eastAsia="en-US"/>
        </w:rPr>
        <w:t>Probity and conflict of interest </w:t>
      </w:r>
      <w:r w:rsidRPr="69547288">
        <w:rPr>
          <w:rFonts w:eastAsia="Arial"/>
          <w:color w:val="000000" w:themeColor="text1"/>
          <w:sz w:val="21"/>
          <w:szCs w:val="21"/>
          <w:lang w:eastAsia="en-US"/>
        </w:rPr>
        <w:t>​</w:t>
      </w:r>
    </w:p>
    <w:p w14:paraId="3C3D1AC9" w14:textId="77777777" w:rsidR="000F3B46" w:rsidRDefault="000F3B46" w:rsidP="00474060">
      <w:pPr>
        <w:pStyle w:val="Heading2"/>
      </w:pPr>
      <w:r>
        <w:t>Vaccination Policy</w:t>
      </w:r>
    </w:p>
    <w:p w14:paraId="409C0373" w14:textId="24518E9D" w:rsidR="000F3B46" w:rsidRPr="00F32778" w:rsidRDefault="000F3B46" w:rsidP="00F32778">
      <w:r w:rsidRPr="00403ACB">
        <w:rPr>
          <w:rStyle w:val="BodyChar"/>
        </w:rPr>
        <w:t xml:space="preserve">The </w:t>
      </w:r>
      <w:r w:rsidR="00AA7DA0">
        <w:rPr>
          <w:rStyle w:val="BodyChar"/>
        </w:rPr>
        <w:t>D</w:t>
      </w:r>
      <w:r w:rsidRPr="00403ACB">
        <w:rPr>
          <w:rStyle w:val="BodyChar"/>
        </w:rPr>
        <w:t>epartment</w:t>
      </w:r>
      <w:r w:rsidR="00AA7DA0">
        <w:rPr>
          <w:rStyle w:val="BodyChar"/>
        </w:rPr>
        <w:t xml:space="preserve"> of Health</w:t>
      </w:r>
      <w:r w:rsidRPr="00403ACB">
        <w:rPr>
          <w:rStyle w:val="BodyChar"/>
        </w:rPr>
        <w:t xml:space="preserve"> is committed to providing and maintaining a working environment which is safe and without risk to the health of its workers and clients. As it is an essential element of any role within the department that employees be able to attend work onsite and to do so safely, </w:t>
      </w:r>
      <w:r>
        <w:rPr>
          <w:rStyle w:val="BodyChar"/>
        </w:rPr>
        <w:t>group members</w:t>
      </w:r>
      <w:r w:rsidRPr="00403ACB">
        <w:rPr>
          <w:rStyle w:val="BodyChar"/>
        </w:rPr>
        <w:t xml:space="preserve"> are required to be fully vaccinated against COVID-19</w:t>
      </w:r>
      <w:r>
        <w:rPr>
          <w:rStyle w:val="BodyChar"/>
        </w:rPr>
        <w:t xml:space="preserve">. </w:t>
      </w:r>
      <w:r w:rsidRPr="00403ACB">
        <w:rPr>
          <w:rStyle w:val="BodyChar"/>
        </w:rPr>
        <w:t xml:space="preserve">This requirement applies unless they have a medical condition which means they cannot be vaccinated against COVID-19. Therefore, the department will ask </w:t>
      </w:r>
      <w:r>
        <w:rPr>
          <w:rStyle w:val="BodyChar"/>
        </w:rPr>
        <w:t>group members</w:t>
      </w:r>
      <w:r w:rsidRPr="00403ACB">
        <w:rPr>
          <w:rStyle w:val="BodyChar"/>
        </w:rPr>
        <w:t xml:space="preserve"> to provide proof of their COVID-19 vaccination status prior to </w:t>
      </w:r>
      <w:r w:rsidR="001C4FD6">
        <w:rPr>
          <w:rStyle w:val="BodyChar"/>
        </w:rPr>
        <w:t>commencing a role within the Terms of Reference Group.</w:t>
      </w:r>
    </w:p>
    <w:p w14:paraId="3530C3E2" w14:textId="442E54F6" w:rsidR="00E71FA1" w:rsidRDefault="00E71FA1" w:rsidP="00B65801">
      <w:pPr>
        <w:pStyle w:val="Heading2"/>
      </w:pPr>
      <w:r>
        <w:lastRenderedPageBreak/>
        <w:t>How to apply</w:t>
      </w:r>
    </w:p>
    <w:p w14:paraId="407E312B" w14:textId="5BA70391" w:rsidR="00B65801" w:rsidRPr="00B65801" w:rsidRDefault="00B65801" w:rsidP="00B65801">
      <w:pPr>
        <w:pStyle w:val="Body"/>
      </w:pPr>
      <w:r>
        <w:t xml:space="preserve">Interested applicants should fill in the accompanying </w:t>
      </w:r>
      <w:r w:rsidR="000E4FA4">
        <w:t xml:space="preserve">application </w:t>
      </w:r>
      <w:r>
        <w:t>form and return to</w:t>
      </w:r>
      <w:r w:rsidR="001E154A">
        <w:t xml:space="preserve"> </w:t>
      </w:r>
      <w:r w:rsidR="00253CE4">
        <w:t>the State Suicide Prevention and Response Adviser</w:t>
      </w:r>
      <w:r>
        <w:t xml:space="preserve"> </w:t>
      </w:r>
      <w:r w:rsidR="00093810">
        <w:t xml:space="preserve">at </w:t>
      </w:r>
      <w:hyperlink r:id="rId17">
        <w:r w:rsidR="00583572" w:rsidRPr="5E3B198B">
          <w:rPr>
            <w:rStyle w:val="Hyperlink"/>
          </w:rPr>
          <w:t>bailey.nation-ingle@health.vic.gov.au</w:t>
        </w:r>
      </w:hyperlink>
      <w:r w:rsidR="00E768A0">
        <w:t xml:space="preserve"> by 1</w:t>
      </w:r>
      <w:r w:rsidR="00843620">
        <w:t>8</w:t>
      </w:r>
      <w:r w:rsidR="001E154A">
        <w:t xml:space="preserve"> August</w:t>
      </w:r>
      <w:r w:rsidR="00E768A0">
        <w:t xml:space="preserve"> 2022</w:t>
      </w:r>
      <w:r w:rsidR="00FE2E24">
        <w:t xml:space="preserve"> (for commencement in early September)</w:t>
      </w:r>
      <w:r w:rsidR="00F57697">
        <w:t>.</w:t>
      </w:r>
    </w:p>
    <w:p w14:paraId="087639B3" w14:textId="4620ABB0" w:rsidR="004D598E" w:rsidRDefault="00C93F65" w:rsidP="00F56336">
      <w:pPr>
        <w:pStyle w:val="Body"/>
      </w:pPr>
      <w:r>
        <w:t>If you have any questions about th</w:t>
      </w:r>
      <w:r w:rsidR="00A478CC">
        <w:t>is</w:t>
      </w:r>
      <w:r>
        <w:t xml:space="preserve"> </w:t>
      </w:r>
      <w:r w:rsidR="00B71085">
        <w:t>role,</w:t>
      </w:r>
      <w:r>
        <w:t xml:space="preserve"> please </w:t>
      </w:r>
      <w:r w:rsidR="00606148">
        <w:t xml:space="preserve">contact </w:t>
      </w:r>
      <w:r w:rsidR="0035419A">
        <w:t>Vanessa Peters on</w:t>
      </w:r>
      <w:r w:rsidR="00606148">
        <w:t xml:space="preserve"> </w:t>
      </w:r>
      <w:hyperlink r:id="rId18">
        <w:r w:rsidR="004D598E" w:rsidRPr="473733B4">
          <w:rPr>
            <w:rStyle w:val="Hyperlink"/>
          </w:rPr>
          <w:t>Vanessa.Peters@health.vic.gov.au</w:t>
        </w:r>
      </w:hyperlink>
    </w:p>
    <w:p w14:paraId="627C26E2" w14:textId="4B4DAE6D" w:rsidR="473733B4" w:rsidRDefault="473733B4" w:rsidP="473733B4">
      <w:pPr>
        <w:pStyle w:val="Body"/>
      </w:pPr>
    </w:p>
    <w:p w14:paraId="3850656E" w14:textId="3D2DFFAC" w:rsidR="00583572" w:rsidRDefault="00583572" w:rsidP="00F56336">
      <w:pPr>
        <w:pStyle w:val="Body"/>
      </w:pPr>
      <w:r w:rsidRPr="473733B4">
        <w:rPr>
          <w:rFonts w:eastAsia="Times New Roman"/>
          <w:b/>
          <w:bCs/>
          <w:color w:val="53565A"/>
          <w:sz w:val="32"/>
          <w:szCs w:val="32"/>
        </w:rPr>
        <w:t>Support lines</w:t>
      </w:r>
      <w:r>
        <w:t xml:space="preserve"> </w:t>
      </w:r>
    </w:p>
    <w:p w14:paraId="5D244A76" w14:textId="0459C6E0" w:rsidR="473733B4" w:rsidRDefault="473733B4" w:rsidP="473733B4">
      <w:pPr>
        <w:spacing w:after="160" w:line="259" w:lineRule="auto"/>
      </w:pPr>
      <w:r w:rsidRPr="473733B4">
        <w:rPr>
          <w:rFonts w:eastAsia="Times"/>
          <w:szCs w:val="21"/>
        </w:rPr>
        <w:t xml:space="preserve">If you or a loved one need support, the following services are available:  </w:t>
      </w:r>
    </w:p>
    <w:p w14:paraId="205C66FA" w14:textId="2A1B9741" w:rsidR="473733B4" w:rsidRDefault="473733B4" w:rsidP="473733B4">
      <w:pPr>
        <w:pStyle w:val="ListParagraph"/>
        <w:numPr>
          <w:ilvl w:val="0"/>
          <w:numId w:val="1"/>
        </w:numPr>
        <w:spacing w:after="160" w:line="259" w:lineRule="auto"/>
        <w:rPr>
          <w:rFonts w:ascii="Calibri" w:eastAsia="Calibri" w:hAnsi="Calibri" w:cs="Calibri"/>
          <w:color w:val="000000" w:themeColor="text1"/>
          <w:sz w:val="22"/>
          <w:szCs w:val="22"/>
        </w:rPr>
      </w:pPr>
      <w:r w:rsidRPr="473733B4">
        <w:rPr>
          <w:rFonts w:eastAsia="Times"/>
          <w:szCs w:val="21"/>
        </w:rPr>
        <w:t xml:space="preserve">if you are in a situation that is harmful or life-threatening, contact emergency services immediately on Triple Zero (000). </w:t>
      </w:r>
    </w:p>
    <w:p w14:paraId="3A7FF215" w14:textId="14D48701" w:rsidR="473733B4" w:rsidRDefault="473733B4" w:rsidP="473733B4">
      <w:pPr>
        <w:pStyle w:val="ListParagraph"/>
        <w:numPr>
          <w:ilvl w:val="0"/>
          <w:numId w:val="1"/>
        </w:numPr>
        <w:spacing w:after="160" w:line="259" w:lineRule="auto"/>
        <w:rPr>
          <w:rFonts w:ascii="Calibri" w:eastAsia="Calibri" w:hAnsi="Calibri" w:cs="Calibri"/>
          <w:color w:val="000000" w:themeColor="text1"/>
          <w:sz w:val="22"/>
          <w:szCs w:val="22"/>
        </w:rPr>
      </w:pPr>
      <w:r w:rsidRPr="473733B4">
        <w:rPr>
          <w:rFonts w:eastAsia="Times"/>
          <w:szCs w:val="21"/>
        </w:rPr>
        <w:t xml:space="preserve">if you are not in immediate danger but you need help, call NURSE-ON-CALL on 1300 60 60 24   </w:t>
      </w:r>
    </w:p>
    <w:p w14:paraId="456E91A8" w14:textId="22EBE421" w:rsidR="473733B4" w:rsidRDefault="473733B4" w:rsidP="473733B4">
      <w:pPr>
        <w:pStyle w:val="ListParagraph"/>
        <w:numPr>
          <w:ilvl w:val="0"/>
          <w:numId w:val="1"/>
        </w:numPr>
        <w:spacing w:after="160" w:line="259" w:lineRule="auto"/>
        <w:rPr>
          <w:rFonts w:ascii="Calibri" w:eastAsia="Calibri" w:hAnsi="Calibri" w:cs="Calibri"/>
          <w:color w:val="000000" w:themeColor="text1"/>
          <w:sz w:val="22"/>
          <w:szCs w:val="22"/>
        </w:rPr>
      </w:pPr>
      <w:r w:rsidRPr="473733B4">
        <w:rPr>
          <w:rFonts w:eastAsia="Times"/>
          <w:szCs w:val="21"/>
        </w:rPr>
        <w:t xml:space="preserve">for crisis support, contact Lifeline on 13 11 14 or at &lt;lifeline.org.au&gt; </w:t>
      </w:r>
    </w:p>
    <w:p w14:paraId="18F84C1C" w14:textId="756C1700" w:rsidR="473733B4" w:rsidRDefault="473733B4" w:rsidP="473733B4">
      <w:pPr>
        <w:pStyle w:val="ListParagraph"/>
        <w:numPr>
          <w:ilvl w:val="0"/>
          <w:numId w:val="1"/>
        </w:numPr>
        <w:spacing w:after="160" w:line="259" w:lineRule="auto"/>
        <w:rPr>
          <w:rFonts w:ascii="Calibri" w:eastAsia="Calibri" w:hAnsi="Calibri" w:cs="Calibri"/>
          <w:color w:val="000000" w:themeColor="text1"/>
          <w:sz w:val="22"/>
          <w:szCs w:val="22"/>
        </w:rPr>
      </w:pPr>
      <w:r w:rsidRPr="473733B4">
        <w:rPr>
          <w:rFonts w:eastAsia="Times"/>
          <w:szCs w:val="21"/>
        </w:rPr>
        <w:t xml:space="preserve">for support to address distress or thoughts of suicide, contact Suicideline on 1300 651 251 or at &lt;suicideline.org.au&gt; </w:t>
      </w:r>
    </w:p>
    <w:p w14:paraId="22B03CCA" w14:textId="30C874AE" w:rsidR="473733B4" w:rsidRDefault="473733B4" w:rsidP="473733B4">
      <w:pPr>
        <w:pStyle w:val="ListParagraph"/>
        <w:numPr>
          <w:ilvl w:val="0"/>
          <w:numId w:val="1"/>
        </w:numPr>
        <w:spacing w:after="160" w:line="259" w:lineRule="auto"/>
        <w:rPr>
          <w:rFonts w:ascii="Calibri" w:eastAsia="Calibri" w:hAnsi="Calibri" w:cs="Calibri"/>
          <w:color w:val="000000" w:themeColor="text1"/>
          <w:sz w:val="22"/>
          <w:szCs w:val="22"/>
        </w:rPr>
      </w:pPr>
      <w:r w:rsidRPr="473733B4">
        <w:rPr>
          <w:rFonts w:eastAsia="Times"/>
          <w:szCs w:val="21"/>
        </w:rPr>
        <w:t xml:space="preserve">for support, contact Beyond Blue on 1300 224 636 or at &lt;beyondblue.org.au&gt;  </w:t>
      </w:r>
    </w:p>
    <w:p w14:paraId="1A6C0C0D" w14:textId="5A0590DD" w:rsidR="473733B4" w:rsidRDefault="473733B4" w:rsidP="473733B4">
      <w:pPr>
        <w:pStyle w:val="ListParagraph"/>
        <w:numPr>
          <w:ilvl w:val="0"/>
          <w:numId w:val="1"/>
        </w:numPr>
        <w:spacing w:after="160" w:line="259" w:lineRule="auto"/>
        <w:rPr>
          <w:rFonts w:ascii="Calibri" w:eastAsia="Calibri" w:hAnsi="Calibri" w:cs="Calibri"/>
          <w:color w:val="000000" w:themeColor="text1"/>
          <w:sz w:val="22"/>
          <w:szCs w:val="22"/>
        </w:rPr>
      </w:pPr>
      <w:r w:rsidRPr="473733B4">
        <w:rPr>
          <w:rFonts w:eastAsia="Times"/>
          <w:szCs w:val="21"/>
        </w:rPr>
        <w:t xml:space="preserve">for Aboriginal and Torres Strait Islander people who need support, contact Yarning Safe N Strong on 1800 959 563 or at &lt;vahs.org.au/yarning-safenstrong&gt; </w:t>
      </w:r>
    </w:p>
    <w:p w14:paraId="4EA567E3" w14:textId="072A1CFB" w:rsidR="473733B4" w:rsidRDefault="473733B4" w:rsidP="473733B4">
      <w:pPr>
        <w:pStyle w:val="ListParagraph"/>
        <w:numPr>
          <w:ilvl w:val="0"/>
          <w:numId w:val="1"/>
        </w:numPr>
        <w:spacing w:after="160" w:line="259" w:lineRule="auto"/>
        <w:rPr>
          <w:rFonts w:ascii="Calibri" w:eastAsia="Calibri" w:hAnsi="Calibri" w:cs="Calibri"/>
          <w:color w:val="000000" w:themeColor="text1"/>
          <w:sz w:val="22"/>
          <w:szCs w:val="22"/>
        </w:rPr>
      </w:pPr>
      <w:r w:rsidRPr="473733B4">
        <w:rPr>
          <w:rFonts w:eastAsia="Times"/>
          <w:szCs w:val="21"/>
        </w:rPr>
        <w:t xml:space="preserve">for children and young people who need support, contact Kids Helpline on 1800 551 800 and at &lt;kidshelpline.com.au&gt; or headspace on 1800 650 890 or at &lt;headspace.org.au/our-services/eheadspace&gt; </w:t>
      </w:r>
    </w:p>
    <w:p w14:paraId="22D89767" w14:textId="44C561E3" w:rsidR="473733B4" w:rsidRDefault="473733B4" w:rsidP="473733B4">
      <w:pPr>
        <w:pStyle w:val="ListParagraph"/>
        <w:numPr>
          <w:ilvl w:val="0"/>
          <w:numId w:val="1"/>
        </w:numPr>
        <w:spacing w:after="160" w:line="259" w:lineRule="auto"/>
        <w:rPr>
          <w:rFonts w:ascii="Calibri" w:eastAsia="Calibri" w:hAnsi="Calibri" w:cs="Calibri"/>
          <w:color w:val="000000" w:themeColor="text1"/>
          <w:sz w:val="22"/>
          <w:szCs w:val="22"/>
        </w:rPr>
      </w:pPr>
      <w:r w:rsidRPr="473733B4">
        <w:rPr>
          <w:rFonts w:eastAsia="Times"/>
          <w:szCs w:val="21"/>
        </w:rPr>
        <w:t xml:space="preserve">for LGBTQIA+ people who need support, contact Switchboard Victoria on 1800 729 367 (call), 0480 017 246 (text) and </w:t>
      </w:r>
      <w:hyperlink r:id="rId19">
        <w:r w:rsidRPr="473733B4">
          <w:rPr>
            <w:rFonts w:eastAsia="Times"/>
            <w:szCs w:val="21"/>
          </w:rPr>
          <w:t>&lt;support@rainbowdoor.org.au</w:t>
        </w:r>
      </w:hyperlink>
      <w:r w:rsidRPr="473733B4">
        <w:rPr>
          <w:rFonts w:eastAsia="Times"/>
          <w:szCs w:val="21"/>
        </w:rPr>
        <w:t>&gt; (email)</w:t>
      </w:r>
    </w:p>
    <w:p w14:paraId="5E9409A8" w14:textId="382F8233" w:rsidR="473733B4" w:rsidRDefault="473733B4" w:rsidP="473733B4">
      <w:pPr>
        <w:pStyle w:val="ListParagraph"/>
        <w:numPr>
          <w:ilvl w:val="0"/>
          <w:numId w:val="1"/>
        </w:numPr>
        <w:spacing w:after="160" w:line="259" w:lineRule="auto"/>
        <w:rPr>
          <w:rFonts w:ascii="Calibri" w:eastAsia="Calibri" w:hAnsi="Calibri" w:cs="Calibri"/>
          <w:color w:val="000000" w:themeColor="text1"/>
          <w:sz w:val="22"/>
          <w:szCs w:val="22"/>
        </w:rPr>
      </w:pPr>
      <w:r w:rsidRPr="473733B4">
        <w:rPr>
          <w:rFonts w:eastAsia="Times"/>
          <w:szCs w:val="21"/>
        </w:rPr>
        <w:t>if you are looking for a mental health service, visit &lt;betterhealth.vic.gov.au&gt; or contact your local GP to find out about your options</w:t>
      </w:r>
    </w:p>
    <w:p w14:paraId="269C7868" w14:textId="1F505788" w:rsidR="473733B4" w:rsidRDefault="473733B4" w:rsidP="473733B4">
      <w:pPr>
        <w:pStyle w:val="Body"/>
        <w:rPr>
          <w:szCs w:val="21"/>
        </w:rPr>
      </w:pPr>
    </w:p>
    <w:p w14:paraId="3BC89C27" w14:textId="2D6F032A" w:rsidR="00583572" w:rsidRDefault="00CA2302">
      <w:pPr>
        <w:spacing w:after="0" w:line="240" w:lineRule="auto"/>
        <w:rPr>
          <w:rFonts w:eastAsia="Times"/>
        </w:rPr>
      </w:pPr>
      <w:r>
        <w:br w:type="page"/>
      </w:r>
    </w:p>
    <w:p w14:paraId="16D9283E" w14:textId="77777777" w:rsidR="69547288" w:rsidRDefault="69547288" w:rsidP="69547288">
      <w:pPr>
        <w:pStyle w:val="Body"/>
      </w:pPr>
    </w:p>
    <w:p w14:paraId="2C32714D" w14:textId="0601E72C" w:rsidR="00583572" w:rsidRPr="00583572" w:rsidRDefault="00583572" w:rsidP="00583572">
      <w:pPr>
        <w:pStyle w:val="Body"/>
        <w:rPr>
          <w:b/>
          <w:bCs/>
          <w:color w:val="595959" w:themeColor="text1" w:themeTint="A6"/>
          <w:sz w:val="32"/>
          <w:szCs w:val="32"/>
        </w:rPr>
      </w:pPr>
      <w:r w:rsidRPr="69547288">
        <w:rPr>
          <w:b/>
          <w:bCs/>
          <w:color w:val="595959" w:themeColor="text1" w:themeTint="A6"/>
          <w:sz w:val="32"/>
          <w:szCs w:val="32"/>
        </w:rPr>
        <w:t>Appendix 1 - Suicide prevention and response governance and advisory structures </w:t>
      </w:r>
    </w:p>
    <w:p w14:paraId="643268AF" w14:textId="7EA40F55" w:rsidR="69547288" w:rsidRDefault="69547288" w:rsidP="69547288">
      <w:pPr>
        <w:pStyle w:val="Body"/>
        <w:rPr>
          <w:b/>
          <w:bCs/>
          <w:color w:val="595959" w:themeColor="text1" w:themeTint="A6"/>
          <w:szCs w:val="21"/>
        </w:rPr>
      </w:pPr>
    </w:p>
    <w:p w14:paraId="26315DB5" w14:textId="69D7192F" w:rsidR="00583572" w:rsidRPr="00583572" w:rsidRDefault="69547288" w:rsidP="00583572">
      <w:pPr>
        <w:pStyle w:val="Body"/>
      </w:pPr>
      <w:r>
        <w:rPr>
          <w:noProof/>
        </w:rPr>
        <w:drawing>
          <wp:inline distT="0" distB="0" distL="0" distR="0" wp14:anchorId="70256AC5" wp14:editId="62609494">
            <wp:extent cx="5000625" cy="7905752"/>
            <wp:effectExtent l="0" t="0" r="0" b="0"/>
            <wp:docPr id="2118330145" name="Picture 211833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000625" cy="7905752"/>
                    </a:xfrm>
                    <a:prstGeom prst="rect">
                      <a:avLst/>
                    </a:prstGeom>
                  </pic:spPr>
                </pic:pic>
              </a:graphicData>
            </a:graphic>
          </wp:inline>
        </w:drawing>
      </w:r>
      <w:r w:rsidR="00583572">
        <w:t> </w:t>
      </w:r>
    </w:p>
    <w:p w14:paraId="47964E05" w14:textId="436A6F2A" w:rsidR="004F221B" w:rsidRPr="004C6EEE" w:rsidRDefault="00583572" w:rsidP="00876383">
      <w:pPr>
        <w:pStyle w:val="Body"/>
        <w:sectPr w:rsidR="004F221B" w:rsidRPr="004C6EEE" w:rsidSect="004F221B">
          <w:headerReference w:type="even" r:id="rId21"/>
          <w:headerReference w:type="default" r:id="rId22"/>
          <w:footerReference w:type="default" r:id="rId23"/>
          <w:headerReference w:type="first" r:id="rId24"/>
          <w:footerReference w:type="first" r:id="rId25"/>
          <w:type w:val="continuous"/>
          <w:pgSz w:w="11906" w:h="16838" w:code="9"/>
          <w:pgMar w:top="454" w:right="851" w:bottom="1418" w:left="851" w:header="340" w:footer="851" w:gutter="0"/>
          <w:cols w:space="708"/>
          <w:docGrid w:linePitch="360"/>
        </w:sectPr>
      </w:pPr>
      <w:r w:rsidRPr="00583572">
        <w:t>Source: RCVMHS Final Report, Chapter 2, p.467.</w:t>
      </w:r>
    </w:p>
    <w:p w14:paraId="09D9A2F4" w14:textId="77777777" w:rsidR="00162CA9" w:rsidRDefault="00162CA9" w:rsidP="00F36AAB">
      <w:pPr>
        <w:pStyle w:val="Body"/>
      </w:pPr>
    </w:p>
    <w:sectPr w:rsidR="00162CA9" w:rsidSect="00E62622">
      <w:headerReference w:type="even" r:id="rId26"/>
      <w:headerReference w:type="default" r:id="rId27"/>
      <w:footerReference w:type="default" r:id="rId28"/>
      <w:headerReference w:type="first" r:id="rId2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7D2B" w14:textId="77777777" w:rsidR="009F079A" w:rsidRDefault="009F079A">
      <w:r>
        <w:separator/>
      </w:r>
    </w:p>
  </w:endnote>
  <w:endnote w:type="continuationSeparator" w:id="0">
    <w:p w14:paraId="623A173C" w14:textId="77777777" w:rsidR="009F079A" w:rsidRDefault="009F079A">
      <w:r>
        <w:continuationSeparator/>
      </w:r>
    </w:p>
  </w:endnote>
  <w:endnote w:type="continuationNotice" w:id="1">
    <w:p w14:paraId="5C25226B" w14:textId="77777777" w:rsidR="009F079A" w:rsidRDefault="009F0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Malgun Gothic"/>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9EFA"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7812AE02" wp14:editId="7FAA77F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49CA0917" wp14:editId="66CB8BA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2D20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CA091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132D20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F5FC"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29B94668" wp14:editId="43CEDB3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0A606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B9466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D0A606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8E36" w14:textId="3672B6F0" w:rsidR="004F221B" w:rsidRPr="00F65AA9" w:rsidRDefault="004F221B" w:rsidP="00F84FA0">
    <w:pPr>
      <w:pStyle w:val="Footer"/>
    </w:pPr>
    <w:r>
      <w:rPr>
        <w:noProof/>
        <w:lang w:eastAsia="en-AU"/>
      </w:rPr>
      <w:drawing>
        <wp:anchor distT="0" distB="0" distL="114300" distR="114300" simplePos="0" relativeHeight="251658246" behindDoc="1" locked="1" layoutInCell="1" allowOverlap="1" wp14:anchorId="5311362D" wp14:editId="56582FD1">
          <wp:simplePos x="542260" y="9324753"/>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AFB9" w14:textId="77777777" w:rsidR="004F221B" w:rsidRDefault="004F221B">
    <w:pPr>
      <w:pStyle w:val="Footer"/>
    </w:pPr>
    <w:r>
      <w:rPr>
        <w:noProof/>
      </w:rPr>
      <mc:AlternateContent>
        <mc:Choice Requires="wps">
          <w:drawing>
            <wp:anchor distT="0" distB="0" distL="114300" distR="114300" simplePos="1" relativeHeight="251658245" behindDoc="0" locked="0" layoutInCell="0" allowOverlap="1" wp14:anchorId="4175294D" wp14:editId="46BE5986">
              <wp:simplePos x="0" y="10189687"/>
              <wp:positionH relativeFrom="page">
                <wp:posOffset>0</wp:posOffset>
              </wp:positionH>
              <wp:positionV relativeFrom="page">
                <wp:posOffset>10189210</wp:posOffset>
              </wp:positionV>
              <wp:extent cx="7560310" cy="311785"/>
              <wp:effectExtent l="0" t="0" r="0" b="12065"/>
              <wp:wrapNone/>
              <wp:docPr id="4"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888B5B" w14:textId="77777777" w:rsidR="004F221B" w:rsidRPr="00B21F90" w:rsidRDefault="004F221B"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75294D" id="_x0000_t202" coordsize="21600,21600" o:spt="202" path="m,l,21600r21600,l21600,xe">
              <v:stroke joinstyle="miter"/>
              <v:path gradientshapeok="t" o:connecttype="rect"/>
            </v:shapetype>
            <v:shape 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7bIz6wAgAATgUAAA4A&#10;AAAAAAAAAAAAAAAALgIAAGRycy9lMm9Eb2MueG1sUEsBAi0AFAAGAAgAAAAhAEgNXprfAAAACwEA&#10;AA8AAAAAAAAAAAAAAAAACgUAAGRycy9kb3ducmV2LnhtbFBLBQYAAAAABAAEAPMAAAAWBgAAAAA=&#10;" o:allowincell="f" filled="f" stroked="f" strokeweight=".5pt">
              <v:textbox inset=",0,,0">
                <w:txbxContent>
                  <w:p w14:paraId="20888B5B" w14:textId="77777777" w:rsidR="004F221B" w:rsidRPr="00B21F90" w:rsidRDefault="004F221B"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855B" w14:textId="5DE1D3AB" w:rsidR="00373890" w:rsidRPr="00F65AA9" w:rsidRDefault="00B65801" w:rsidP="00F84FA0">
    <w:pPr>
      <w:pStyle w:val="Footer"/>
    </w:pPr>
    <w:r>
      <w:rPr>
        <w:noProof/>
      </w:rPr>
      <mc:AlternateContent>
        <mc:Choice Requires="wps">
          <w:drawing>
            <wp:anchor distT="0" distB="0" distL="114300" distR="114300" simplePos="0" relativeHeight="251658244" behindDoc="0" locked="0" layoutInCell="0" allowOverlap="1" wp14:anchorId="3B82363E" wp14:editId="3195584A">
              <wp:simplePos x="0" y="0"/>
              <wp:positionH relativeFrom="page">
                <wp:posOffset>0</wp:posOffset>
              </wp:positionH>
              <wp:positionV relativeFrom="page">
                <wp:posOffset>10189210</wp:posOffset>
              </wp:positionV>
              <wp:extent cx="7560310" cy="311785"/>
              <wp:effectExtent l="0" t="0" r="0" b="12065"/>
              <wp:wrapNone/>
              <wp:docPr id="3" name="MSIPCM90b74ed3a90e7939a8ad0eb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E309FF" w14:textId="33530FA1" w:rsidR="00B65801" w:rsidRPr="00B65801" w:rsidRDefault="00B65801" w:rsidP="00B65801">
                          <w:pPr>
                            <w:spacing w:after="0"/>
                            <w:jc w:val="center"/>
                            <w:rPr>
                              <w:rFonts w:ascii="Arial Black" w:hAnsi="Arial Black"/>
                              <w:color w:val="000000"/>
                              <w:sz w:val="20"/>
                            </w:rPr>
                          </w:pPr>
                          <w:r w:rsidRPr="00B6580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82363E" id="_x0000_t202" coordsize="21600,21600" o:spt="202" path="m,l,21600r21600,l21600,xe">
              <v:stroke joinstyle="miter"/>
              <v:path gradientshapeok="t" o:connecttype="rect"/>
            </v:shapetype>
            <v:shape id="MSIPCM90b74ed3a90e7939a8ad0eb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PvA0LrgIAAEwFAAAOAAAA&#10;AAAAAAAAAAAAAC4CAABkcnMvZTJvRG9jLnhtbFBLAQItABQABgAIAAAAIQBIDV6a3wAAAAsBAAAP&#10;AAAAAAAAAAAAAAAAAAgFAABkcnMvZG93bnJldi54bWxQSwUGAAAAAAQABADzAAAAFAYAAAAA&#10;" o:allowincell="f" filled="f" stroked="f" strokeweight=".5pt">
              <v:textbox inset=",0,,0">
                <w:txbxContent>
                  <w:p w14:paraId="04E309FF" w14:textId="33530FA1" w:rsidR="00B65801" w:rsidRPr="00B65801" w:rsidRDefault="00B65801" w:rsidP="00B65801">
                    <w:pPr>
                      <w:spacing w:after="0"/>
                      <w:jc w:val="center"/>
                      <w:rPr>
                        <w:rFonts w:ascii="Arial Black" w:hAnsi="Arial Black"/>
                        <w:color w:val="000000"/>
                        <w:sz w:val="20"/>
                      </w:rPr>
                    </w:pPr>
                    <w:r w:rsidRPr="00B6580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71BCF292" wp14:editId="78B2B53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E3E8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1BCF292"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sGrkawAgAATAUAAA4A&#10;AAAAAAAAAAAAAAAALgIAAGRycy9lMm9Eb2MueG1sUEsBAi0AFAAGAAgAAAAhAEgNXprfAAAACwEA&#10;AA8AAAAAAAAAAAAAAAAACgUAAGRycy9kb3ducmV2LnhtbFBLBQYAAAAABAAEAPMAAAAWBgAAAAA=&#10;" o:allowincell="f" filled="f" stroked="f" strokeweight=".5pt">
              <v:textbox inset=",0,,0">
                <w:txbxContent>
                  <w:p w14:paraId="106E3E8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3FED" w14:textId="77777777" w:rsidR="009F079A" w:rsidRDefault="009F079A" w:rsidP="002862F1">
      <w:pPr>
        <w:spacing w:before="120"/>
      </w:pPr>
      <w:r>
        <w:separator/>
      </w:r>
    </w:p>
  </w:footnote>
  <w:footnote w:type="continuationSeparator" w:id="0">
    <w:p w14:paraId="4AD305A4" w14:textId="77777777" w:rsidR="009F079A" w:rsidRDefault="009F079A">
      <w:r>
        <w:continuationSeparator/>
      </w:r>
    </w:p>
  </w:footnote>
  <w:footnote w:type="continuationNotice" w:id="1">
    <w:p w14:paraId="4E00C0FD" w14:textId="77777777" w:rsidR="009F079A" w:rsidRDefault="009F0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ED16" w14:textId="4C7D1FCA"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B84" w14:textId="70A4E8ED" w:rsidR="00F66D20" w:rsidRDefault="00F66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D259" w14:textId="0188C569" w:rsidR="004F221B" w:rsidRDefault="004F221B" w:rsidP="00EC40D5">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6F8F" w14:textId="77396A03" w:rsidR="00F66D20" w:rsidRDefault="00F66D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BA0A" w14:textId="5639A043" w:rsidR="00F66D20" w:rsidRDefault="00F66D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99E3" w14:textId="7BC603E0" w:rsidR="00F66D20" w:rsidRDefault="00F66D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EFAD" w14:textId="770A039D" w:rsidR="00F66D20" w:rsidRDefault="00F66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91F27FE"/>
    <w:multiLevelType w:val="hybridMultilevel"/>
    <w:tmpl w:val="D3DE7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0B1BB8B"/>
    <w:multiLevelType w:val="hybridMultilevel"/>
    <w:tmpl w:val="FCF04FEA"/>
    <w:lvl w:ilvl="0" w:tplc="18B67636">
      <w:start w:val="1"/>
      <w:numFmt w:val="bullet"/>
      <w:lvlText w:val=""/>
      <w:lvlJc w:val="left"/>
      <w:pPr>
        <w:ind w:left="720" w:hanging="360"/>
      </w:pPr>
      <w:rPr>
        <w:rFonts w:ascii="Symbol" w:hAnsi="Symbol" w:hint="default"/>
      </w:rPr>
    </w:lvl>
    <w:lvl w:ilvl="1" w:tplc="977872D6">
      <w:start w:val="1"/>
      <w:numFmt w:val="bullet"/>
      <w:lvlText w:val="o"/>
      <w:lvlJc w:val="left"/>
      <w:pPr>
        <w:ind w:left="1440" w:hanging="360"/>
      </w:pPr>
      <w:rPr>
        <w:rFonts w:ascii="Courier New" w:hAnsi="Courier New" w:hint="default"/>
      </w:rPr>
    </w:lvl>
    <w:lvl w:ilvl="2" w:tplc="09206278">
      <w:start w:val="1"/>
      <w:numFmt w:val="bullet"/>
      <w:lvlText w:val=""/>
      <w:lvlJc w:val="left"/>
      <w:pPr>
        <w:ind w:left="2160" w:hanging="360"/>
      </w:pPr>
      <w:rPr>
        <w:rFonts w:ascii="Wingdings" w:hAnsi="Wingdings" w:hint="default"/>
      </w:rPr>
    </w:lvl>
    <w:lvl w:ilvl="3" w:tplc="FF04EB4C">
      <w:start w:val="1"/>
      <w:numFmt w:val="bullet"/>
      <w:lvlText w:val=""/>
      <w:lvlJc w:val="left"/>
      <w:pPr>
        <w:ind w:left="2880" w:hanging="360"/>
      </w:pPr>
      <w:rPr>
        <w:rFonts w:ascii="Symbol" w:hAnsi="Symbol" w:hint="default"/>
      </w:rPr>
    </w:lvl>
    <w:lvl w:ilvl="4" w:tplc="4BD455C4">
      <w:start w:val="1"/>
      <w:numFmt w:val="bullet"/>
      <w:lvlText w:val="o"/>
      <w:lvlJc w:val="left"/>
      <w:pPr>
        <w:ind w:left="3600" w:hanging="360"/>
      </w:pPr>
      <w:rPr>
        <w:rFonts w:ascii="Courier New" w:hAnsi="Courier New" w:hint="default"/>
      </w:rPr>
    </w:lvl>
    <w:lvl w:ilvl="5" w:tplc="CCC2A75C">
      <w:start w:val="1"/>
      <w:numFmt w:val="bullet"/>
      <w:lvlText w:val=""/>
      <w:lvlJc w:val="left"/>
      <w:pPr>
        <w:ind w:left="4320" w:hanging="360"/>
      </w:pPr>
      <w:rPr>
        <w:rFonts w:ascii="Wingdings" w:hAnsi="Wingdings" w:hint="default"/>
      </w:rPr>
    </w:lvl>
    <w:lvl w:ilvl="6" w:tplc="13BA3178">
      <w:start w:val="1"/>
      <w:numFmt w:val="bullet"/>
      <w:lvlText w:val=""/>
      <w:lvlJc w:val="left"/>
      <w:pPr>
        <w:ind w:left="5040" w:hanging="360"/>
      </w:pPr>
      <w:rPr>
        <w:rFonts w:ascii="Symbol" w:hAnsi="Symbol" w:hint="default"/>
      </w:rPr>
    </w:lvl>
    <w:lvl w:ilvl="7" w:tplc="4F08449C">
      <w:start w:val="1"/>
      <w:numFmt w:val="bullet"/>
      <w:lvlText w:val="o"/>
      <w:lvlJc w:val="left"/>
      <w:pPr>
        <w:ind w:left="5760" w:hanging="360"/>
      </w:pPr>
      <w:rPr>
        <w:rFonts w:ascii="Courier New" w:hAnsi="Courier New" w:hint="default"/>
      </w:rPr>
    </w:lvl>
    <w:lvl w:ilvl="8" w:tplc="90F0B9A4">
      <w:start w:val="1"/>
      <w:numFmt w:val="bullet"/>
      <w:lvlText w:val=""/>
      <w:lvlJc w:val="left"/>
      <w:pPr>
        <w:ind w:left="6480" w:hanging="360"/>
      </w:pPr>
      <w:rPr>
        <w:rFonts w:ascii="Wingdings" w:hAnsi="Wingdings" w:hint="default"/>
      </w:rPr>
    </w:lvl>
  </w:abstractNum>
  <w:abstractNum w:abstractNumId="5" w15:restartNumberingAfterBreak="0">
    <w:nsid w:val="12254547"/>
    <w:multiLevelType w:val="hybridMultilevel"/>
    <w:tmpl w:val="E0FCD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E2084"/>
    <w:multiLevelType w:val="multilevel"/>
    <w:tmpl w:val="4B8C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4461C3"/>
    <w:multiLevelType w:val="multilevel"/>
    <w:tmpl w:val="9DA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E51294"/>
    <w:multiLevelType w:val="hybridMultilevel"/>
    <w:tmpl w:val="DA2A1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526363"/>
    <w:multiLevelType w:val="multilevel"/>
    <w:tmpl w:val="2520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F043E8"/>
    <w:multiLevelType w:val="multilevel"/>
    <w:tmpl w:val="976E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D1219"/>
    <w:multiLevelType w:val="multilevel"/>
    <w:tmpl w:val="1060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C41E2"/>
    <w:multiLevelType w:val="hybridMultilevel"/>
    <w:tmpl w:val="70E22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F7D63D4"/>
    <w:multiLevelType w:val="hybridMultilevel"/>
    <w:tmpl w:val="07C8F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7A7B6F"/>
    <w:multiLevelType w:val="multilevel"/>
    <w:tmpl w:val="697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3C0C3A"/>
    <w:multiLevelType w:val="multilevel"/>
    <w:tmpl w:val="782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31584D"/>
    <w:multiLevelType w:val="hybridMultilevel"/>
    <w:tmpl w:val="99D4D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0" w15:restartNumberingAfterBreak="0">
    <w:nsid w:val="4FCF7884"/>
    <w:multiLevelType w:val="multilevel"/>
    <w:tmpl w:val="6EC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0FF4EC8"/>
    <w:multiLevelType w:val="multilevel"/>
    <w:tmpl w:val="1468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E9D5C8A"/>
    <w:multiLevelType w:val="hybridMultilevel"/>
    <w:tmpl w:val="A950D02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6" w15:restartNumberingAfterBreak="0">
    <w:nsid w:val="709601BA"/>
    <w:multiLevelType w:val="multilevel"/>
    <w:tmpl w:val="ED3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24"/>
  </w:num>
  <w:num w:numId="7">
    <w:abstractNumId w:val="1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17"/>
  </w:num>
  <w:num w:numId="13">
    <w:abstractNumId w:val="7"/>
  </w:num>
  <w:num w:numId="14">
    <w:abstractNumId w:val="20"/>
  </w:num>
  <w:num w:numId="15">
    <w:abstractNumId w:val="5"/>
  </w:num>
  <w:num w:numId="16">
    <w:abstractNumId w:val="25"/>
  </w:num>
  <w:num w:numId="17">
    <w:abstractNumId w:val="12"/>
  </w:num>
  <w:num w:numId="18">
    <w:abstractNumId w:val="1"/>
  </w:num>
  <w:num w:numId="19">
    <w:abstractNumId w:val="15"/>
  </w:num>
  <w:num w:numId="20">
    <w:abstractNumId w:val="6"/>
  </w:num>
  <w:num w:numId="21">
    <w:abstractNumId w:val="23"/>
  </w:num>
  <w:num w:numId="22">
    <w:abstractNumId w:val="9"/>
  </w:num>
  <w:num w:numId="23">
    <w:abstractNumId w:val="16"/>
  </w:num>
  <w:num w:numId="24">
    <w:abstractNumId w:val="26"/>
  </w:num>
  <w:num w:numId="25">
    <w:abstractNumId w:val="18"/>
  </w:num>
  <w:num w:numId="26">
    <w:abstractNumId w:val="10"/>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A1"/>
    <w:rsid w:val="000001F0"/>
    <w:rsid w:val="00000719"/>
    <w:rsid w:val="00000924"/>
    <w:rsid w:val="00003403"/>
    <w:rsid w:val="0000438D"/>
    <w:rsid w:val="000045E3"/>
    <w:rsid w:val="00004622"/>
    <w:rsid w:val="00005347"/>
    <w:rsid w:val="000072B6"/>
    <w:rsid w:val="0001021B"/>
    <w:rsid w:val="00010228"/>
    <w:rsid w:val="00011D89"/>
    <w:rsid w:val="0001210A"/>
    <w:rsid w:val="000154FD"/>
    <w:rsid w:val="00016FBF"/>
    <w:rsid w:val="00020317"/>
    <w:rsid w:val="00022271"/>
    <w:rsid w:val="000235E8"/>
    <w:rsid w:val="00024D89"/>
    <w:rsid w:val="000250B6"/>
    <w:rsid w:val="00033D81"/>
    <w:rsid w:val="00037366"/>
    <w:rsid w:val="00041BF0"/>
    <w:rsid w:val="00042C8A"/>
    <w:rsid w:val="0004536B"/>
    <w:rsid w:val="0004572E"/>
    <w:rsid w:val="00046B68"/>
    <w:rsid w:val="000527DD"/>
    <w:rsid w:val="00055CF7"/>
    <w:rsid w:val="000578B2"/>
    <w:rsid w:val="00060959"/>
    <w:rsid w:val="00060C8F"/>
    <w:rsid w:val="00062054"/>
    <w:rsid w:val="0006298A"/>
    <w:rsid w:val="000663CD"/>
    <w:rsid w:val="00072184"/>
    <w:rsid w:val="000733FE"/>
    <w:rsid w:val="00074219"/>
    <w:rsid w:val="00074ED5"/>
    <w:rsid w:val="000835C6"/>
    <w:rsid w:val="0008508E"/>
    <w:rsid w:val="00087951"/>
    <w:rsid w:val="0009113B"/>
    <w:rsid w:val="00093402"/>
    <w:rsid w:val="00093810"/>
    <w:rsid w:val="00094DA3"/>
    <w:rsid w:val="00095F5B"/>
    <w:rsid w:val="000961E1"/>
    <w:rsid w:val="00096CD1"/>
    <w:rsid w:val="000A012C"/>
    <w:rsid w:val="000A0EB9"/>
    <w:rsid w:val="000A186C"/>
    <w:rsid w:val="000A1EA4"/>
    <w:rsid w:val="000A2476"/>
    <w:rsid w:val="000A641A"/>
    <w:rsid w:val="000B2BE2"/>
    <w:rsid w:val="000B3EDB"/>
    <w:rsid w:val="000B543D"/>
    <w:rsid w:val="000B55F9"/>
    <w:rsid w:val="000B5BF7"/>
    <w:rsid w:val="000B6BC8"/>
    <w:rsid w:val="000C0303"/>
    <w:rsid w:val="000C42EA"/>
    <w:rsid w:val="000C4546"/>
    <w:rsid w:val="000C776C"/>
    <w:rsid w:val="000D1242"/>
    <w:rsid w:val="000D3F79"/>
    <w:rsid w:val="000E0970"/>
    <w:rsid w:val="000E1910"/>
    <w:rsid w:val="000E3CC7"/>
    <w:rsid w:val="000E4FA4"/>
    <w:rsid w:val="000E6BD4"/>
    <w:rsid w:val="000E6D6D"/>
    <w:rsid w:val="000F1F1E"/>
    <w:rsid w:val="000F2259"/>
    <w:rsid w:val="000F2348"/>
    <w:rsid w:val="000F2DDA"/>
    <w:rsid w:val="000F3235"/>
    <w:rsid w:val="000F3B46"/>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7E5C"/>
    <w:rsid w:val="0014255B"/>
    <w:rsid w:val="001447B3"/>
    <w:rsid w:val="001515A9"/>
    <w:rsid w:val="00152073"/>
    <w:rsid w:val="001537F9"/>
    <w:rsid w:val="00154E2D"/>
    <w:rsid w:val="00156598"/>
    <w:rsid w:val="00161939"/>
    <w:rsid w:val="00161AA0"/>
    <w:rsid w:val="00161D2E"/>
    <w:rsid w:val="00161F3E"/>
    <w:rsid w:val="00162093"/>
    <w:rsid w:val="00162CA9"/>
    <w:rsid w:val="001650A4"/>
    <w:rsid w:val="00165459"/>
    <w:rsid w:val="00165A57"/>
    <w:rsid w:val="001712C2"/>
    <w:rsid w:val="00172BAF"/>
    <w:rsid w:val="00175EE2"/>
    <w:rsid w:val="001771DD"/>
    <w:rsid w:val="00177995"/>
    <w:rsid w:val="00177A8C"/>
    <w:rsid w:val="001833AB"/>
    <w:rsid w:val="00186B33"/>
    <w:rsid w:val="00192F9D"/>
    <w:rsid w:val="0019474B"/>
    <w:rsid w:val="00196EB8"/>
    <w:rsid w:val="00196EFB"/>
    <w:rsid w:val="001979FF"/>
    <w:rsid w:val="00197B17"/>
    <w:rsid w:val="001A1950"/>
    <w:rsid w:val="001A1C54"/>
    <w:rsid w:val="001A3ACE"/>
    <w:rsid w:val="001A5C68"/>
    <w:rsid w:val="001B058F"/>
    <w:rsid w:val="001B724D"/>
    <w:rsid w:val="001B738B"/>
    <w:rsid w:val="001C09DB"/>
    <w:rsid w:val="001C1ABD"/>
    <w:rsid w:val="001C277E"/>
    <w:rsid w:val="001C2A72"/>
    <w:rsid w:val="001C31B7"/>
    <w:rsid w:val="001C34CB"/>
    <w:rsid w:val="001C4FD6"/>
    <w:rsid w:val="001D0B75"/>
    <w:rsid w:val="001D1975"/>
    <w:rsid w:val="001D39A5"/>
    <w:rsid w:val="001D3C09"/>
    <w:rsid w:val="001D44E8"/>
    <w:rsid w:val="001D5D56"/>
    <w:rsid w:val="001D60EC"/>
    <w:rsid w:val="001D6F59"/>
    <w:rsid w:val="001E0C5D"/>
    <w:rsid w:val="001E154A"/>
    <w:rsid w:val="001E2A36"/>
    <w:rsid w:val="001E44DF"/>
    <w:rsid w:val="001E4788"/>
    <w:rsid w:val="001E5058"/>
    <w:rsid w:val="001E68A5"/>
    <w:rsid w:val="001E6BB0"/>
    <w:rsid w:val="001E7282"/>
    <w:rsid w:val="001F3826"/>
    <w:rsid w:val="001F6E46"/>
    <w:rsid w:val="001F7186"/>
    <w:rsid w:val="001F7C91"/>
    <w:rsid w:val="00200176"/>
    <w:rsid w:val="002033B7"/>
    <w:rsid w:val="00206463"/>
    <w:rsid w:val="00206F2F"/>
    <w:rsid w:val="00206F67"/>
    <w:rsid w:val="0021053D"/>
    <w:rsid w:val="00210A92"/>
    <w:rsid w:val="002133CE"/>
    <w:rsid w:val="00213DEB"/>
    <w:rsid w:val="00216C03"/>
    <w:rsid w:val="00220C04"/>
    <w:rsid w:val="0022278D"/>
    <w:rsid w:val="00223115"/>
    <w:rsid w:val="0022701F"/>
    <w:rsid w:val="00227C68"/>
    <w:rsid w:val="002323E6"/>
    <w:rsid w:val="002333F5"/>
    <w:rsid w:val="00233724"/>
    <w:rsid w:val="002365B4"/>
    <w:rsid w:val="002432E1"/>
    <w:rsid w:val="00246207"/>
    <w:rsid w:val="00246C5E"/>
    <w:rsid w:val="00250960"/>
    <w:rsid w:val="00251343"/>
    <w:rsid w:val="002536A4"/>
    <w:rsid w:val="00253CE4"/>
    <w:rsid w:val="00254F58"/>
    <w:rsid w:val="002620BC"/>
    <w:rsid w:val="00262802"/>
    <w:rsid w:val="00263A90"/>
    <w:rsid w:val="00263C1F"/>
    <w:rsid w:val="0026408B"/>
    <w:rsid w:val="00267C3E"/>
    <w:rsid w:val="002705C1"/>
    <w:rsid w:val="002709BB"/>
    <w:rsid w:val="0027113F"/>
    <w:rsid w:val="00273BAC"/>
    <w:rsid w:val="002763B3"/>
    <w:rsid w:val="002802E3"/>
    <w:rsid w:val="0028213D"/>
    <w:rsid w:val="00282224"/>
    <w:rsid w:val="002862F1"/>
    <w:rsid w:val="002870AC"/>
    <w:rsid w:val="00291373"/>
    <w:rsid w:val="0029597D"/>
    <w:rsid w:val="002962C3"/>
    <w:rsid w:val="0029752B"/>
    <w:rsid w:val="002A0A9C"/>
    <w:rsid w:val="002A483C"/>
    <w:rsid w:val="002A71DD"/>
    <w:rsid w:val="002B0C7C"/>
    <w:rsid w:val="002B1729"/>
    <w:rsid w:val="002B36C7"/>
    <w:rsid w:val="002B4DD4"/>
    <w:rsid w:val="002B5277"/>
    <w:rsid w:val="002B5375"/>
    <w:rsid w:val="002B77C1"/>
    <w:rsid w:val="002C0ED7"/>
    <w:rsid w:val="002C2728"/>
    <w:rsid w:val="002C36B3"/>
    <w:rsid w:val="002C5E48"/>
    <w:rsid w:val="002D1E0D"/>
    <w:rsid w:val="002D5006"/>
    <w:rsid w:val="002D67CE"/>
    <w:rsid w:val="002E01D0"/>
    <w:rsid w:val="002E161D"/>
    <w:rsid w:val="002E3100"/>
    <w:rsid w:val="002E60AF"/>
    <w:rsid w:val="002E6C95"/>
    <w:rsid w:val="002E7C36"/>
    <w:rsid w:val="002F0107"/>
    <w:rsid w:val="002F3D32"/>
    <w:rsid w:val="002F5F31"/>
    <w:rsid w:val="002F5F46"/>
    <w:rsid w:val="00302216"/>
    <w:rsid w:val="00303E53"/>
    <w:rsid w:val="00305CC1"/>
    <w:rsid w:val="00306E5F"/>
    <w:rsid w:val="00307E14"/>
    <w:rsid w:val="00311256"/>
    <w:rsid w:val="00314054"/>
    <w:rsid w:val="00315BD8"/>
    <w:rsid w:val="00316F27"/>
    <w:rsid w:val="0031703C"/>
    <w:rsid w:val="003214F1"/>
    <w:rsid w:val="00322164"/>
    <w:rsid w:val="00322E4B"/>
    <w:rsid w:val="00327870"/>
    <w:rsid w:val="0033259D"/>
    <w:rsid w:val="003333D2"/>
    <w:rsid w:val="003406C6"/>
    <w:rsid w:val="003418CC"/>
    <w:rsid w:val="003459BD"/>
    <w:rsid w:val="00350D38"/>
    <w:rsid w:val="00351B36"/>
    <w:rsid w:val="003533E4"/>
    <w:rsid w:val="0035419A"/>
    <w:rsid w:val="00354C24"/>
    <w:rsid w:val="00357B4E"/>
    <w:rsid w:val="00371200"/>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2BF2"/>
    <w:rsid w:val="003A6B67"/>
    <w:rsid w:val="003B13B6"/>
    <w:rsid w:val="003B15E6"/>
    <w:rsid w:val="003B2AEC"/>
    <w:rsid w:val="003B408A"/>
    <w:rsid w:val="003B5733"/>
    <w:rsid w:val="003C08A2"/>
    <w:rsid w:val="003C2045"/>
    <w:rsid w:val="003C43A1"/>
    <w:rsid w:val="003C4FC0"/>
    <w:rsid w:val="003C55F4"/>
    <w:rsid w:val="003C7897"/>
    <w:rsid w:val="003C7A3F"/>
    <w:rsid w:val="003D10E4"/>
    <w:rsid w:val="003D2766"/>
    <w:rsid w:val="003D2A74"/>
    <w:rsid w:val="003D3E8F"/>
    <w:rsid w:val="003D4895"/>
    <w:rsid w:val="003D6475"/>
    <w:rsid w:val="003E375C"/>
    <w:rsid w:val="003E4086"/>
    <w:rsid w:val="003E47F3"/>
    <w:rsid w:val="003E639E"/>
    <w:rsid w:val="003E71E5"/>
    <w:rsid w:val="003F0445"/>
    <w:rsid w:val="003F0CF0"/>
    <w:rsid w:val="003F14B1"/>
    <w:rsid w:val="003F2B20"/>
    <w:rsid w:val="003F3289"/>
    <w:rsid w:val="003F3FB1"/>
    <w:rsid w:val="003F5CB9"/>
    <w:rsid w:val="003F68CA"/>
    <w:rsid w:val="004013C7"/>
    <w:rsid w:val="00401FCF"/>
    <w:rsid w:val="0040248F"/>
    <w:rsid w:val="00406285"/>
    <w:rsid w:val="004112C6"/>
    <w:rsid w:val="004148F9"/>
    <w:rsid w:val="00414D4A"/>
    <w:rsid w:val="0042084E"/>
    <w:rsid w:val="00421EEF"/>
    <w:rsid w:val="00424D65"/>
    <w:rsid w:val="004264C9"/>
    <w:rsid w:val="00442A13"/>
    <w:rsid w:val="00442C6C"/>
    <w:rsid w:val="00443CBE"/>
    <w:rsid w:val="00443E8A"/>
    <w:rsid w:val="004441BC"/>
    <w:rsid w:val="004468B4"/>
    <w:rsid w:val="00446BC9"/>
    <w:rsid w:val="00450842"/>
    <w:rsid w:val="0045230A"/>
    <w:rsid w:val="00454AD0"/>
    <w:rsid w:val="00457337"/>
    <w:rsid w:val="00462E3D"/>
    <w:rsid w:val="00463026"/>
    <w:rsid w:val="00466E79"/>
    <w:rsid w:val="00470D7D"/>
    <w:rsid w:val="0047372D"/>
    <w:rsid w:val="00473BA3"/>
    <w:rsid w:val="00474060"/>
    <w:rsid w:val="004743DD"/>
    <w:rsid w:val="00474CEA"/>
    <w:rsid w:val="00483968"/>
    <w:rsid w:val="00484F86"/>
    <w:rsid w:val="00490746"/>
    <w:rsid w:val="00490852"/>
    <w:rsid w:val="00490F80"/>
    <w:rsid w:val="00491C9C"/>
    <w:rsid w:val="00492F30"/>
    <w:rsid w:val="004946F4"/>
    <w:rsid w:val="0049487E"/>
    <w:rsid w:val="00496A79"/>
    <w:rsid w:val="004A12D1"/>
    <w:rsid w:val="004A160D"/>
    <w:rsid w:val="004A3E81"/>
    <w:rsid w:val="004A4195"/>
    <w:rsid w:val="004A5C62"/>
    <w:rsid w:val="004A5CE5"/>
    <w:rsid w:val="004A6C68"/>
    <w:rsid w:val="004A707D"/>
    <w:rsid w:val="004B21B0"/>
    <w:rsid w:val="004C41D1"/>
    <w:rsid w:val="004C5541"/>
    <w:rsid w:val="004C6EEE"/>
    <w:rsid w:val="004C702B"/>
    <w:rsid w:val="004D0033"/>
    <w:rsid w:val="004D016B"/>
    <w:rsid w:val="004D1B22"/>
    <w:rsid w:val="004D23CC"/>
    <w:rsid w:val="004D36F2"/>
    <w:rsid w:val="004D598E"/>
    <w:rsid w:val="004E1106"/>
    <w:rsid w:val="004E138F"/>
    <w:rsid w:val="004E4649"/>
    <w:rsid w:val="004E5C2B"/>
    <w:rsid w:val="004F00DD"/>
    <w:rsid w:val="004F2133"/>
    <w:rsid w:val="004F221B"/>
    <w:rsid w:val="004F3DD3"/>
    <w:rsid w:val="004F5398"/>
    <w:rsid w:val="004F55F1"/>
    <w:rsid w:val="004F6936"/>
    <w:rsid w:val="00503DC6"/>
    <w:rsid w:val="00506F5D"/>
    <w:rsid w:val="00510C37"/>
    <w:rsid w:val="005126D0"/>
    <w:rsid w:val="0051396D"/>
    <w:rsid w:val="0051568D"/>
    <w:rsid w:val="00515B7D"/>
    <w:rsid w:val="00524A17"/>
    <w:rsid w:val="00526AC7"/>
    <w:rsid w:val="00526C15"/>
    <w:rsid w:val="005320F0"/>
    <w:rsid w:val="00536395"/>
    <w:rsid w:val="00536499"/>
    <w:rsid w:val="00543903"/>
    <w:rsid w:val="00543F11"/>
    <w:rsid w:val="00546305"/>
    <w:rsid w:val="00547A95"/>
    <w:rsid w:val="0055119B"/>
    <w:rsid w:val="00553DA2"/>
    <w:rsid w:val="005548B5"/>
    <w:rsid w:val="00572031"/>
    <w:rsid w:val="00572282"/>
    <w:rsid w:val="00573CE3"/>
    <w:rsid w:val="00576E84"/>
    <w:rsid w:val="00580394"/>
    <w:rsid w:val="005809CD"/>
    <w:rsid w:val="00580B65"/>
    <w:rsid w:val="00582B8C"/>
    <w:rsid w:val="00583572"/>
    <w:rsid w:val="0058757E"/>
    <w:rsid w:val="005913F9"/>
    <w:rsid w:val="00594C5B"/>
    <w:rsid w:val="00596A4B"/>
    <w:rsid w:val="00597507"/>
    <w:rsid w:val="005A1C3D"/>
    <w:rsid w:val="005A479D"/>
    <w:rsid w:val="005A642C"/>
    <w:rsid w:val="005B00F2"/>
    <w:rsid w:val="005B1C6D"/>
    <w:rsid w:val="005B21B6"/>
    <w:rsid w:val="005B3A08"/>
    <w:rsid w:val="005B7A63"/>
    <w:rsid w:val="005C0955"/>
    <w:rsid w:val="005C28CE"/>
    <w:rsid w:val="005C49DA"/>
    <w:rsid w:val="005C50F3"/>
    <w:rsid w:val="005C54B5"/>
    <w:rsid w:val="005C570A"/>
    <w:rsid w:val="005C5D80"/>
    <w:rsid w:val="005C5D91"/>
    <w:rsid w:val="005C6636"/>
    <w:rsid w:val="005D07B8"/>
    <w:rsid w:val="005D6597"/>
    <w:rsid w:val="005E14E7"/>
    <w:rsid w:val="005E26A3"/>
    <w:rsid w:val="005E27D8"/>
    <w:rsid w:val="005E2ECB"/>
    <w:rsid w:val="005E447E"/>
    <w:rsid w:val="005E4FD1"/>
    <w:rsid w:val="005F0775"/>
    <w:rsid w:val="005F0CF5"/>
    <w:rsid w:val="005F21EB"/>
    <w:rsid w:val="00602985"/>
    <w:rsid w:val="00605908"/>
    <w:rsid w:val="00606148"/>
    <w:rsid w:val="00607725"/>
    <w:rsid w:val="00610044"/>
    <w:rsid w:val="00610D7C"/>
    <w:rsid w:val="00613414"/>
    <w:rsid w:val="00613618"/>
    <w:rsid w:val="00620154"/>
    <w:rsid w:val="0062408D"/>
    <w:rsid w:val="006240CC"/>
    <w:rsid w:val="00624940"/>
    <w:rsid w:val="006254F8"/>
    <w:rsid w:val="00627DA7"/>
    <w:rsid w:val="00630DA4"/>
    <w:rsid w:val="00632597"/>
    <w:rsid w:val="006358B4"/>
    <w:rsid w:val="006419AA"/>
    <w:rsid w:val="00642862"/>
    <w:rsid w:val="00644B1F"/>
    <w:rsid w:val="00644B7E"/>
    <w:rsid w:val="006454E6"/>
    <w:rsid w:val="00646235"/>
    <w:rsid w:val="00646891"/>
    <w:rsid w:val="00646A68"/>
    <w:rsid w:val="006505BD"/>
    <w:rsid w:val="006508EA"/>
    <w:rsid w:val="0065092E"/>
    <w:rsid w:val="006557A7"/>
    <w:rsid w:val="00656290"/>
    <w:rsid w:val="006608D8"/>
    <w:rsid w:val="006621D7"/>
    <w:rsid w:val="0066302A"/>
    <w:rsid w:val="00667770"/>
    <w:rsid w:val="00670597"/>
    <w:rsid w:val="006706D0"/>
    <w:rsid w:val="0067220C"/>
    <w:rsid w:val="00672829"/>
    <w:rsid w:val="00677574"/>
    <w:rsid w:val="006814FF"/>
    <w:rsid w:val="0068454C"/>
    <w:rsid w:val="0068467D"/>
    <w:rsid w:val="00686A71"/>
    <w:rsid w:val="00691B62"/>
    <w:rsid w:val="00691B85"/>
    <w:rsid w:val="006933B5"/>
    <w:rsid w:val="00693D14"/>
    <w:rsid w:val="00696F27"/>
    <w:rsid w:val="006A18C2"/>
    <w:rsid w:val="006A3383"/>
    <w:rsid w:val="006A739D"/>
    <w:rsid w:val="006B077C"/>
    <w:rsid w:val="006B6803"/>
    <w:rsid w:val="006C006A"/>
    <w:rsid w:val="006C0109"/>
    <w:rsid w:val="006C3356"/>
    <w:rsid w:val="006C7E95"/>
    <w:rsid w:val="006D0F16"/>
    <w:rsid w:val="006D10A1"/>
    <w:rsid w:val="006D2A3F"/>
    <w:rsid w:val="006D2FBC"/>
    <w:rsid w:val="006D495A"/>
    <w:rsid w:val="006E0541"/>
    <w:rsid w:val="006E138B"/>
    <w:rsid w:val="006F0330"/>
    <w:rsid w:val="006F1FDC"/>
    <w:rsid w:val="006F29EE"/>
    <w:rsid w:val="006F6B8C"/>
    <w:rsid w:val="007013EF"/>
    <w:rsid w:val="007039EE"/>
    <w:rsid w:val="007055BD"/>
    <w:rsid w:val="007173CA"/>
    <w:rsid w:val="007216AA"/>
    <w:rsid w:val="00721AB5"/>
    <w:rsid w:val="00721CFB"/>
    <w:rsid w:val="00721DEF"/>
    <w:rsid w:val="0072251A"/>
    <w:rsid w:val="00724A43"/>
    <w:rsid w:val="00725B8E"/>
    <w:rsid w:val="007273AC"/>
    <w:rsid w:val="00731AD4"/>
    <w:rsid w:val="007333A8"/>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7C4C"/>
    <w:rsid w:val="00770F37"/>
    <w:rsid w:val="007711A0"/>
    <w:rsid w:val="007717FB"/>
    <w:rsid w:val="00772D5E"/>
    <w:rsid w:val="0077463E"/>
    <w:rsid w:val="00776928"/>
    <w:rsid w:val="00776E0F"/>
    <w:rsid w:val="007774B1"/>
    <w:rsid w:val="00777BE1"/>
    <w:rsid w:val="007833D8"/>
    <w:rsid w:val="00785677"/>
    <w:rsid w:val="007856B8"/>
    <w:rsid w:val="007862E6"/>
    <w:rsid w:val="00786F16"/>
    <w:rsid w:val="00790F1F"/>
    <w:rsid w:val="00791BD7"/>
    <w:rsid w:val="007933F7"/>
    <w:rsid w:val="00796E20"/>
    <w:rsid w:val="00797C32"/>
    <w:rsid w:val="007A11E8"/>
    <w:rsid w:val="007A1E6F"/>
    <w:rsid w:val="007B0914"/>
    <w:rsid w:val="007B1374"/>
    <w:rsid w:val="007B32E5"/>
    <w:rsid w:val="007B3DB9"/>
    <w:rsid w:val="007B589F"/>
    <w:rsid w:val="007B6186"/>
    <w:rsid w:val="007B73BC"/>
    <w:rsid w:val="007C1838"/>
    <w:rsid w:val="007C20B9"/>
    <w:rsid w:val="007C42E5"/>
    <w:rsid w:val="007C7301"/>
    <w:rsid w:val="007C7859"/>
    <w:rsid w:val="007C7F28"/>
    <w:rsid w:val="007D1466"/>
    <w:rsid w:val="007D2BDE"/>
    <w:rsid w:val="007D2FB6"/>
    <w:rsid w:val="007D49EB"/>
    <w:rsid w:val="007D5E1C"/>
    <w:rsid w:val="007D6E7B"/>
    <w:rsid w:val="007E01D2"/>
    <w:rsid w:val="007E0513"/>
    <w:rsid w:val="007E0DE2"/>
    <w:rsid w:val="007E1227"/>
    <w:rsid w:val="007E3B98"/>
    <w:rsid w:val="007E417A"/>
    <w:rsid w:val="007E7919"/>
    <w:rsid w:val="007F31B6"/>
    <w:rsid w:val="007F546C"/>
    <w:rsid w:val="007F625F"/>
    <w:rsid w:val="007F665E"/>
    <w:rsid w:val="00800412"/>
    <w:rsid w:val="0080587B"/>
    <w:rsid w:val="00806468"/>
    <w:rsid w:val="0081146D"/>
    <w:rsid w:val="008119CA"/>
    <w:rsid w:val="00811C55"/>
    <w:rsid w:val="008130C4"/>
    <w:rsid w:val="008155F0"/>
    <w:rsid w:val="00816735"/>
    <w:rsid w:val="00820141"/>
    <w:rsid w:val="00820E0C"/>
    <w:rsid w:val="008213F0"/>
    <w:rsid w:val="00823275"/>
    <w:rsid w:val="0082366F"/>
    <w:rsid w:val="00830879"/>
    <w:rsid w:val="008338A2"/>
    <w:rsid w:val="00835FAF"/>
    <w:rsid w:val="00841942"/>
    <w:rsid w:val="00841AA9"/>
    <w:rsid w:val="00843620"/>
    <w:rsid w:val="008474FE"/>
    <w:rsid w:val="00851CE3"/>
    <w:rsid w:val="00853EE4"/>
    <w:rsid w:val="00855535"/>
    <w:rsid w:val="00855920"/>
    <w:rsid w:val="00857C5A"/>
    <w:rsid w:val="00861F76"/>
    <w:rsid w:val="0086255E"/>
    <w:rsid w:val="008633F0"/>
    <w:rsid w:val="00867D9D"/>
    <w:rsid w:val="00872E0A"/>
    <w:rsid w:val="00873594"/>
    <w:rsid w:val="00875285"/>
    <w:rsid w:val="00876383"/>
    <w:rsid w:val="0088279C"/>
    <w:rsid w:val="00884B62"/>
    <w:rsid w:val="0088529C"/>
    <w:rsid w:val="00887837"/>
    <w:rsid w:val="00887903"/>
    <w:rsid w:val="0089270A"/>
    <w:rsid w:val="0089397F"/>
    <w:rsid w:val="00893AF6"/>
    <w:rsid w:val="00894BC4"/>
    <w:rsid w:val="00897C12"/>
    <w:rsid w:val="008A28A8"/>
    <w:rsid w:val="008A40A5"/>
    <w:rsid w:val="008A5B32"/>
    <w:rsid w:val="008B1421"/>
    <w:rsid w:val="008B2EE4"/>
    <w:rsid w:val="008B3E38"/>
    <w:rsid w:val="008B4D3D"/>
    <w:rsid w:val="008B57C7"/>
    <w:rsid w:val="008B72DF"/>
    <w:rsid w:val="008C2F92"/>
    <w:rsid w:val="008C3697"/>
    <w:rsid w:val="008C5557"/>
    <w:rsid w:val="008C589D"/>
    <w:rsid w:val="008C6D51"/>
    <w:rsid w:val="008D2846"/>
    <w:rsid w:val="008D4236"/>
    <w:rsid w:val="008D462F"/>
    <w:rsid w:val="008D5A4C"/>
    <w:rsid w:val="008D6244"/>
    <w:rsid w:val="008D6DCF"/>
    <w:rsid w:val="008E3DE9"/>
    <w:rsid w:val="008E4376"/>
    <w:rsid w:val="008E7A0A"/>
    <w:rsid w:val="008E7B49"/>
    <w:rsid w:val="008F4F64"/>
    <w:rsid w:val="008F59F6"/>
    <w:rsid w:val="00900719"/>
    <w:rsid w:val="009017AC"/>
    <w:rsid w:val="00902A9A"/>
    <w:rsid w:val="00904A1C"/>
    <w:rsid w:val="00904E74"/>
    <w:rsid w:val="00905030"/>
    <w:rsid w:val="00906490"/>
    <w:rsid w:val="009111B2"/>
    <w:rsid w:val="009151F5"/>
    <w:rsid w:val="009220CA"/>
    <w:rsid w:val="00924AE1"/>
    <w:rsid w:val="00925AB6"/>
    <w:rsid w:val="009269B1"/>
    <w:rsid w:val="0092724D"/>
    <w:rsid w:val="009272B3"/>
    <w:rsid w:val="009315BE"/>
    <w:rsid w:val="0093338F"/>
    <w:rsid w:val="00937BD9"/>
    <w:rsid w:val="009401C8"/>
    <w:rsid w:val="009474C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10E"/>
    <w:rsid w:val="00990B19"/>
    <w:rsid w:val="0099153B"/>
    <w:rsid w:val="00991769"/>
    <w:rsid w:val="0099232C"/>
    <w:rsid w:val="00993BCF"/>
    <w:rsid w:val="00994386"/>
    <w:rsid w:val="00994D0C"/>
    <w:rsid w:val="009A13D8"/>
    <w:rsid w:val="009A279E"/>
    <w:rsid w:val="009A3015"/>
    <w:rsid w:val="009A3490"/>
    <w:rsid w:val="009A373E"/>
    <w:rsid w:val="009B0A6F"/>
    <w:rsid w:val="009B0A94"/>
    <w:rsid w:val="009B2AE8"/>
    <w:rsid w:val="009B59E9"/>
    <w:rsid w:val="009B70AA"/>
    <w:rsid w:val="009C5E77"/>
    <w:rsid w:val="009C7A7E"/>
    <w:rsid w:val="009C7CC0"/>
    <w:rsid w:val="009D02E8"/>
    <w:rsid w:val="009D51D0"/>
    <w:rsid w:val="009D70A4"/>
    <w:rsid w:val="009D7B14"/>
    <w:rsid w:val="009E08D1"/>
    <w:rsid w:val="009E1B95"/>
    <w:rsid w:val="009E2D53"/>
    <w:rsid w:val="009E2DCE"/>
    <w:rsid w:val="009E496F"/>
    <w:rsid w:val="009E4B0D"/>
    <w:rsid w:val="009E5250"/>
    <w:rsid w:val="009E7F92"/>
    <w:rsid w:val="009F02A3"/>
    <w:rsid w:val="009F079A"/>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6A14"/>
    <w:rsid w:val="00A330BB"/>
    <w:rsid w:val="00A41C14"/>
    <w:rsid w:val="00A44882"/>
    <w:rsid w:val="00A44F80"/>
    <w:rsid w:val="00A45125"/>
    <w:rsid w:val="00A478CC"/>
    <w:rsid w:val="00A54715"/>
    <w:rsid w:val="00A6061C"/>
    <w:rsid w:val="00A62D44"/>
    <w:rsid w:val="00A67263"/>
    <w:rsid w:val="00A7161C"/>
    <w:rsid w:val="00A75DC7"/>
    <w:rsid w:val="00A77AA3"/>
    <w:rsid w:val="00A8236D"/>
    <w:rsid w:val="00A854EB"/>
    <w:rsid w:val="00A872E5"/>
    <w:rsid w:val="00A91406"/>
    <w:rsid w:val="00A93EC3"/>
    <w:rsid w:val="00A96E2A"/>
    <w:rsid w:val="00A96E65"/>
    <w:rsid w:val="00A97C72"/>
    <w:rsid w:val="00AA1894"/>
    <w:rsid w:val="00AA268E"/>
    <w:rsid w:val="00AA310B"/>
    <w:rsid w:val="00AA47EB"/>
    <w:rsid w:val="00AA63D4"/>
    <w:rsid w:val="00AA7DA0"/>
    <w:rsid w:val="00AB06E8"/>
    <w:rsid w:val="00AB0F59"/>
    <w:rsid w:val="00AB1CD3"/>
    <w:rsid w:val="00AB352F"/>
    <w:rsid w:val="00AB42BC"/>
    <w:rsid w:val="00AB5990"/>
    <w:rsid w:val="00AC274B"/>
    <w:rsid w:val="00AC4764"/>
    <w:rsid w:val="00AC6D36"/>
    <w:rsid w:val="00AD0CBA"/>
    <w:rsid w:val="00AD177A"/>
    <w:rsid w:val="00AD1F03"/>
    <w:rsid w:val="00AD26E2"/>
    <w:rsid w:val="00AD2C20"/>
    <w:rsid w:val="00AD4220"/>
    <w:rsid w:val="00AD595B"/>
    <w:rsid w:val="00AD784C"/>
    <w:rsid w:val="00AE126A"/>
    <w:rsid w:val="00AE1BAE"/>
    <w:rsid w:val="00AE3005"/>
    <w:rsid w:val="00AE3BD5"/>
    <w:rsid w:val="00AE59A0"/>
    <w:rsid w:val="00AF0C57"/>
    <w:rsid w:val="00AF26F3"/>
    <w:rsid w:val="00AF49F3"/>
    <w:rsid w:val="00AF5350"/>
    <w:rsid w:val="00AF5F04"/>
    <w:rsid w:val="00AF7174"/>
    <w:rsid w:val="00B00672"/>
    <w:rsid w:val="00B01B4D"/>
    <w:rsid w:val="00B06571"/>
    <w:rsid w:val="00B068BA"/>
    <w:rsid w:val="00B07FF7"/>
    <w:rsid w:val="00B13851"/>
    <w:rsid w:val="00B13B1C"/>
    <w:rsid w:val="00B14780"/>
    <w:rsid w:val="00B16077"/>
    <w:rsid w:val="00B21479"/>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68B1"/>
    <w:rsid w:val="00B57329"/>
    <w:rsid w:val="00B60E61"/>
    <w:rsid w:val="00B62B50"/>
    <w:rsid w:val="00B635B7"/>
    <w:rsid w:val="00B63AE8"/>
    <w:rsid w:val="00B65801"/>
    <w:rsid w:val="00B65950"/>
    <w:rsid w:val="00B66D83"/>
    <w:rsid w:val="00B672C0"/>
    <w:rsid w:val="00B676FD"/>
    <w:rsid w:val="00B71085"/>
    <w:rsid w:val="00B744FE"/>
    <w:rsid w:val="00B75646"/>
    <w:rsid w:val="00B75ECD"/>
    <w:rsid w:val="00B90729"/>
    <w:rsid w:val="00B907DA"/>
    <w:rsid w:val="00B94CD5"/>
    <w:rsid w:val="00B950BC"/>
    <w:rsid w:val="00B96B6B"/>
    <w:rsid w:val="00B9714C"/>
    <w:rsid w:val="00BA29AD"/>
    <w:rsid w:val="00BA33CF"/>
    <w:rsid w:val="00BA364E"/>
    <w:rsid w:val="00BA3F8D"/>
    <w:rsid w:val="00BB7A10"/>
    <w:rsid w:val="00BC3E8F"/>
    <w:rsid w:val="00BC442C"/>
    <w:rsid w:val="00BC60BE"/>
    <w:rsid w:val="00BC63D9"/>
    <w:rsid w:val="00BC7468"/>
    <w:rsid w:val="00BC7D4F"/>
    <w:rsid w:val="00BC7ED7"/>
    <w:rsid w:val="00BD2850"/>
    <w:rsid w:val="00BD5D16"/>
    <w:rsid w:val="00BE28D2"/>
    <w:rsid w:val="00BE2C5B"/>
    <w:rsid w:val="00BE4A64"/>
    <w:rsid w:val="00BE5E43"/>
    <w:rsid w:val="00BE6CF2"/>
    <w:rsid w:val="00BF30B2"/>
    <w:rsid w:val="00BF557D"/>
    <w:rsid w:val="00BF7F58"/>
    <w:rsid w:val="00C01381"/>
    <w:rsid w:val="00C01AB1"/>
    <w:rsid w:val="00C026A0"/>
    <w:rsid w:val="00C06137"/>
    <w:rsid w:val="00C079B8"/>
    <w:rsid w:val="00C10037"/>
    <w:rsid w:val="00C10DCC"/>
    <w:rsid w:val="00C123EA"/>
    <w:rsid w:val="00C12A49"/>
    <w:rsid w:val="00C133EE"/>
    <w:rsid w:val="00C149D0"/>
    <w:rsid w:val="00C15FD4"/>
    <w:rsid w:val="00C17433"/>
    <w:rsid w:val="00C26588"/>
    <w:rsid w:val="00C27DE9"/>
    <w:rsid w:val="00C31656"/>
    <w:rsid w:val="00C32989"/>
    <w:rsid w:val="00C33249"/>
    <w:rsid w:val="00C33388"/>
    <w:rsid w:val="00C35484"/>
    <w:rsid w:val="00C4173A"/>
    <w:rsid w:val="00C50DED"/>
    <w:rsid w:val="00C56973"/>
    <w:rsid w:val="00C57630"/>
    <w:rsid w:val="00C602FF"/>
    <w:rsid w:val="00C61174"/>
    <w:rsid w:val="00C6148F"/>
    <w:rsid w:val="00C621B1"/>
    <w:rsid w:val="00C62F7A"/>
    <w:rsid w:val="00C63B9C"/>
    <w:rsid w:val="00C6682F"/>
    <w:rsid w:val="00C67BF4"/>
    <w:rsid w:val="00C7275E"/>
    <w:rsid w:val="00C74C5D"/>
    <w:rsid w:val="00C863C4"/>
    <w:rsid w:val="00C86765"/>
    <w:rsid w:val="00C8746D"/>
    <w:rsid w:val="00C920EA"/>
    <w:rsid w:val="00C93C3E"/>
    <w:rsid w:val="00C93F65"/>
    <w:rsid w:val="00C975A0"/>
    <w:rsid w:val="00CA12E3"/>
    <w:rsid w:val="00CA1476"/>
    <w:rsid w:val="00CA2302"/>
    <w:rsid w:val="00CA6611"/>
    <w:rsid w:val="00CA6AE6"/>
    <w:rsid w:val="00CA782F"/>
    <w:rsid w:val="00CB187B"/>
    <w:rsid w:val="00CB2835"/>
    <w:rsid w:val="00CB2AC6"/>
    <w:rsid w:val="00CB3285"/>
    <w:rsid w:val="00CB4500"/>
    <w:rsid w:val="00CB5D72"/>
    <w:rsid w:val="00CB7800"/>
    <w:rsid w:val="00CC0C72"/>
    <w:rsid w:val="00CC2BFD"/>
    <w:rsid w:val="00CC6BA5"/>
    <w:rsid w:val="00CD090C"/>
    <w:rsid w:val="00CD3476"/>
    <w:rsid w:val="00CD64DF"/>
    <w:rsid w:val="00CE225F"/>
    <w:rsid w:val="00CF2F50"/>
    <w:rsid w:val="00CF6050"/>
    <w:rsid w:val="00CF6198"/>
    <w:rsid w:val="00CF75DD"/>
    <w:rsid w:val="00D01B99"/>
    <w:rsid w:val="00D02919"/>
    <w:rsid w:val="00D04C61"/>
    <w:rsid w:val="00D05B8D"/>
    <w:rsid w:val="00D065A2"/>
    <w:rsid w:val="00D079AA"/>
    <w:rsid w:val="00D07F00"/>
    <w:rsid w:val="00D1130F"/>
    <w:rsid w:val="00D12C37"/>
    <w:rsid w:val="00D15AE4"/>
    <w:rsid w:val="00D17B72"/>
    <w:rsid w:val="00D216CC"/>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2DA0"/>
    <w:rsid w:val="00D75EA7"/>
    <w:rsid w:val="00D80921"/>
    <w:rsid w:val="00D81ADF"/>
    <w:rsid w:val="00D81F21"/>
    <w:rsid w:val="00D864F2"/>
    <w:rsid w:val="00D877F3"/>
    <w:rsid w:val="00D90555"/>
    <w:rsid w:val="00D92F95"/>
    <w:rsid w:val="00D943F8"/>
    <w:rsid w:val="00D95470"/>
    <w:rsid w:val="00D96B55"/>
    <w:rsid w:val="00DA0309"/>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E89"/>
    <w:rsid w:val="00DD1130"/>
    <w:rsid w:val="00DD1951"/>
    <w:rsid w:val="00DD487D"/>
    <w:rsid w:val="00DD4E83"/>
    <w:rsid w:val="00DD6628"/>
    <w:rsid w:val="00DD6945"/>
    <w:rsid w:val="00DD6C7F"/>
    <w:rsid w:val="00DD7BEC"/>
    <w:rsid w:val="00DE2D04"/>
    <w:rsid w:val="00DE3250"/>
    <w:rsid w:val="00DE451A"/>
    <w:rsid w:val="00DE6028"/>
    <w:rsid w:val="00DE78A3"/>
    <w:rsid w:val="00DF1A71"/>
    <w:rsid w:val="00DF50FC"/>
    <w:rsid w:val="00DF68C7"/>
    <w:rsid w:val="00DF731A"/>
    <w:rsid w:val="00E02448"/>
    <w:rsid w:val="00E0358A"/>
    <w:rsid w:val="00E06B75"/>
    <w:rsid w:val="00E11332"/>
    <w:rsid w:val="00E11352"/>
    <w:rsid w:val="00E1348C"/>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1FA1"/>
    <w:rsid w:val="00E7474F"/>
    <w:rsid w:val="00E768A0"/>
    <w:rsid w:val="00E80DE3"/>
    <w:rsid w:val="00E82C55"/>
    <w:rsid w:val="00E87548"/>
    <w:rsid w:val="00E8787E"/>
    <w:rsid w:val="00E91A54"/>
    <w:rsid w:val="00E92AC3"/>
    <w:rsid w:val="00EA1360"/>
    <w:rsid w:val="00EA2055"/>
    <w:rsid w:val="00EA2F6A"/>
    <w:rsid w:val="00EA754A"/>
    <w:rsid w:val="00EB00E0"/>
    <w:rsid w:val="00EC04BA"/>
    <w:rsid w:val="00EC059F"/>
    <w:rsid w:val="00EC1F24"/>
    <w:rsid w:val="00EC22F6"/>
    <w:rsid w:val="00EC40D5"/>
    <w:rsid w:val="00EC4D08"/>
    <w:rsid w:val="00ED5B9B"/>
    <w:rsid w:val="00ED6BAD"/>
    <w:rsid w:val="00ED7447"/>
    <w:rsid w:val="00ED74D4"/>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01FD"/>
    <w:rsid w:val="00F21AAF"/>
    <w:rsid w:val="00F23126"/>
    <w:rsid w:val="00F250A9"/>
    <w:rsid w:val="00F267AF"/>
    <w:rsid w:val="00F30FF4"/>
    <w:rsid w:val="00F3122E"/>
    <w:rsid w:val="00F31A3D"/>
    <w:rsid w:val="00F32368"/>
    <w:rsid w:val="00F32778"/>
    <w:rsid w:val="00F331AD"/>
    <w:rsid w:val="00F35287"/>
    <w:rsid w:val="00F36AAB"/>
    <w:rsid w:val="00F40A70"/>
    <w:rsid w:val="00F43A37"/>
    <w:rsid w:val="00F45024"/>
    <w:rsid w:val="00F451AB"/>
    <w:rsid w:val="00F4641B"/>
    <w:rsid w:val="00F46EB8"/>
    <w:rsid w:val="00F50CD1"/>
    <w:rsid w:val="00F511E4"/>
    <w:rsid w:val="00F52D09"/>
    <w:rsid w:val="00F52E08"/>
    <w:rsid w:val="00F53A66"/>
    <w:rsid w:val="00F53DDD"/>
    <w:rsid w:val="00F5462D"/>
    <w:rsid w:val="00F55B21"/>
    <w:rsid w:val="00F562E8"/>
    <w:rsid w:val="00F56336"/>
    <w:rsid w:val="00F56EF6"/>
    <w:rsid w:val="00F57697"/>
    <w:rsid w:val="00F60082"/>
    <w:rsid w:val="00F61A9F"/>
    <w:rsid w:val="00F61B5F"/>
    <w:rsid w:val="00F64696"/>
    <w:rsid w:val="00F65AA9"/>
    <w:rsid w:val="00F66D20"/>
    <w:rsid w:val="00F6768F"/>
    <w:rsid w:val="00F72C2C"/>
    <w:rsid w:val="00F76CAB"/>
    <w:rsid w:val="00F772C6"/>
    <w:rsid w:val="00F815B5"/>
    <w:rsid w:val="00F84FA0"/>
    <w:rsid w:val="00F85195"/>
    <w:rsid w:val="00F85DBB"/>
    <w:rsid w:val="00F868E3"/>
    <w:rsid w:val="00F938BA"/>
    <w:rsid w:val="00F942DE"/>
    <w:rsid w:val="00F94FE5"/>
    <w:rsid w:val="00F97919"/>
    <w:rsid w:val="00FA2C46"/>
    <w:rsid w:val="00FA3525"/>
    <w:rsid w:val="00FA56F4"/>
    <w:rsid w:val="00FA5A53"/>
    <w:rsid w:val="00FB2551"/>
    <w:rsid w:val="00FB4769"/>
    <w:rsid w:val="00FB4CDA"/>
    <w:rsid w:val="00FB560E"/>
    <w:rsid w:val="00FB6481"/>
    <w:rsid w:val="00FB6D36"/>
    <w:rsid w:val="00FC00A5"/>
    <w:rsid w:val="00FC0965"/>
    <w:rsid w:val="00FC0F81"/>
    <w:rsid w:val="00FC252F"/>
    <w:rsid w:val="00FC3112"/>
    <w:rsid w:val="00FC395C"/>
    <w:rsid w:val="00FC5E8E"/>
    <w:rsid w:val="00FC7A57"/>
    <w:rsid w:val="00FD3766"/>
    <w:rsid w:val="00FD47C4"/>
    <w:rsid w:val="00FD722A"/>
    <w:rsid w:val="00FE2DCF"/>
    <w:rsid w:val="00FE2E24"/>
    <w:rsid w:val="00FE3FA7"/>
    <w:rsid w:val="00FF2A4E"/>
    <w:rsid w:val="00FF2FCE"/>
    <w:rsid w:val="00FF4DE4"/>
    <w:rsid w:val="00FF4F7D"/>
    <w:rsid w:val="00FF54DF"/>
    <w:rsid w:val="00FF6D9D"/>
    <w:rsid w:val="00FF7DD5"/>
    <w:rsid w:val="0E071BC6"/>
    <w:rsid w:val="17308860"/>
    <w:rsid w:val="1829A937"/>
    <w:rsid w:val="19E758C9"/>
    <w:rsid w:val="1ABA05D9"/>
    <w:rsid w:val="1CFD1A5A"/>
    <w:rsid w:val="1D3A5694"/>
    <w:rsid w:val="1E98EABB"/>
    <w:rsid w:val="236C5BDE"/>
    <w:rsid w:val="237512B2"/>
    <w:rsid w:val="29338FF4"/>
    <w:rsid w:val="29E38AE8"/>
    <w:rsid w:val="2AA6D251"/>
    <w:rsid w:val="2B7F5B49"/>
    <w:rsid w:val="309008A6"/>
    <w:rsid w:val="30AFA469"/>
    <w:rsid w:val="34A9673B"/>
    <w:rsid w:val="41438ACC"/>
    <w:rsid w:val="41ABFA89"/>
    <w:rsid w:val="473733B4"/>
    <w:rsid w:val="47B2CC50"/>
    <w:rsid w:val="4CC379AD"/>
    <w:rsid w:val="4E220DD4"/>
    <w:rsid w:val="4F2EE0C5"/>
    <w:rsid w:val="52973C9D"/>
    <w:rsid w:val="56F854A8"/>
    <w:rsid w:val="5E3B198B"/>
    <w:rsid w:val="68B9AE7A"/>
    <w:rsid w:val="69547288"/>
    <w:rsid w:val="69C9E65E"/>
    <w:rsid w:val="6F87DF69"/>
    <w:rsid w:val="7C74ED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C9F542"/>
  <w15:docId w15:val="{ECCF2B42-FD10-4F98-9C6A-B4039534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rsid w:val="00855920"/>
    <w:pPr>
      <w:spacing w:after="300" w:line="240" w:lineRule="auto"/>
    </w:pPr>
    <w:rPr>
      <w:rFonts w:cs="Arial"/>
      <w:b/>
      <w:color w:val="53565A"/>
      <w:sz w:val="18"/>
      <w:szCs w:val="18"/>
    </w:rPr>
  </w:style>
  <w:style w:type="paragraph" w:styleId="Footer">
    <w:name w:val="footer"/>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6"/>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Quotebullet1">
    <w:name w:val="Quote bullet 1"/>
    <w:basedOn w:val="Quotetext"/>
    <w:rsid w:val="008E7B49"/>
    <w:pPr>
      <w:numPr>
        <w:numId w:val="6"/>
      </w:numPr>
    </w:pPr>
  </w:style>
  <w:style w:type="paragraph" w:customStyle="1" w:styleId="Quotebullet2">
    <w:name w:val="Quote bullet 2"/>
    <w:basedOn w:val="Quotetext"/>
    <w:rsid w:val="008E7B49"/>
    <w:pPr>
      <w:numPr>
        <w:ilvl w:val="1"/>
        <w:numId w:val="6"/>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numberdigit">
    <w:name w:val="DHHS number digit"/>
    <w:basedOn w:val="Normal"/>
    <w:uiPriority w:val="4"/>
    <w:rsid w:val="00FC7A57"/>
    <w:pPr>
      <w:numPr>
        <w:numId w:val="10"/>
      </w:numPr>
      <w:spacing w:line="270" w:lineRule="atLeast"/>
    </w:pPr>
    <w:rPr>
      <w:sz w:val="20"/>
    </w:rPr>
  </w:style>
  <w:style w:type="numbering" w:customStyle="1" w:styleId="Bullets">
    <w:name w:val="Bullets"/>
    <w:rsid w:val="00FC7A57"/>
    <w:pPr>
      <w:numPr>
        <w:numId w:val="10"/>
      </w:numPr>
    </w:pPr>
  </w:style>
  <w:style w:type="paragraph" w:customStyle="1" w:styleId="paragraph">
    <w:name w:val="paragraph"/>
    <w:basedOn w:val="Normal"/>
    <w:rsid w:val="00010228"/>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010228"/>
  </w:style>
  <w:style w:type="character" w:customStyle="1" w:styleId="eop">
    <w:name w:val="eop"/>
    <w:basedOn w:val="DefaultParagraphFont"/>
    <w:rsid w:val="00010228"/>
  </w:style>
  <w:style w:type="character" w:customStyle="1" w:styleId="superscript">
    <w:name w:val="superscript"/>
    <w:basedOn w:val="DefaultParagraphFont"/>
    <w:rsid w:val="00010228"/>
  </w:style>
  <w:style w:type="paragraph" w:styleId="NormalWeb">
    <w:name w:val="Normal (Web)"/>
    <w:basedOn w:val="Normal"/>
    <w:uiPriority w:val="99"/>
    <w:semiHidden/>
    <w:unhideWhenUsed/>
    <w:rsid w:val="00830879"/>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024">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38055772">
      <w:bodyDiv w:val="1"/>
      <w:marLeft w:val="0"/>
      <w:marRight w:val="0"/>
      <w:marTop w:val="0"/>
      <w:marBottom w:val="0"/>
      <w:divBdr>
        <w:top w:val="none" w:sz="0" w:space="0" w:color="auto"/>
        <w:left w:val="none" w:sz="0" w:space="0" w:color="auto"/>
        <w:bottom w:val="none" w:sz="0" w:space="0" w:color="auto"/>
        <w:right w:val="none" w:sz="0" w:space="0" w:color="auto"/>
      </w:divBdr>
      <w:divsChild>
        <w:div w:id="130365527">
          <w:marLeft w:val="0"/>
          <w:marRight w:val="0"/>
          <w:marTop w:val="0"/>
          <w:marBottom w:val="0"/>
          <w:divBdr>
            <w:top w:val="none" w:sz="0" w:space="0" w:color="auto"/>
            <w:left w:val="none" w:sz="0" w:space="0" w:color="auto"/>
            <w:bottom w:val="none" w:sz="0" w:space="0" w:color="auto"/>
            <w:right w:val="none" w:sz="0" w:space="0" w:color="auto"/>
          </w:divBdr>
        </w:div>
        <w:div w:id="168104635">
          <w:marLeft w:val="0"/>
          <w:marRight w:val="0"/>
          <w:marTop w:val="0"/>
          <w:marBottom w:val="0"/>
          <w:divBdr>
            <w:top w:val="none" w:sz="0" w:space="0" w:color="auto"/>
            <w:left w:val="none" w:sz="0" w:space="0" w:color="auto"/>
            <w:bottom w:val="none" w:sz="0" w:space="0" w:color="auto"/>
            <w:right w:val="none" w:sz="0" w:space="0" w:color="auto"/>
          </w:divBdr>
        </w:div>
        <w:div w:id="1158228107">
          <w:marLeft w:val="0"/>
          <w:marRight w:val="0"/>
          <w:marTop w:val="0"/>
          <w:marBottom w:val="0"/>
          <w:divBdr>
            <w:top w:val="none" w:sz="0" w:space="0" w:color="auto"/>
            <w:left w:val="none" w:sz="0" w:space="0" w:color="auto"/>
            <w:bottom w:val="none" w:sz="0" w:space="0" w:color="auto"/>
            <w:right w:val="none" w:sz="0" w:space="0" w:color="auto"/>
          </w:divBdr>
        </w:div>
        <w:div w:id="1713269250">
          <w:marLeft w:val="0"/>
          <w:marRight w:val="0"/>
          <w:marTop w:val="0"/>
          <w:marBottom w:val="0"/>
          <w:divBdr>
            <w:top w:val="none" w:sz="0" w:space="0" w:color="auto"/>
            <w:left w:val="none" w:sz="0" w:space="0" w:color="auto"/>
            <w:bottom w:val="none" w:sz="0" w:space="0" w:color="auto"/>
            <w:right w:val="none" w:sz="0" w:space="0" w:color="auto"/>
          </w:divBdr>
        </w:div>
      </w:divsChild>
    </w:div>
    <w:div w:id="244843136">
      <w:bodyDiv w:val="1"/>
      <w:marLeft w:val="0"/>
      <w:marRight w:val="0"/>
      <w:marTop w:val="0"/>
      <w:marBottom w:val="0"/>
      <w:divBdr>
        <w:top w:val="none" w:sz="0" w:space="0" w:color="auto"/>
        <w:left w:val="none" w:sz="0" w:space="0" w:color="auto"/>
        <w:bottom w:val="none" w:sz="0" w:space="0" w:color="auto"/>
        <w:right w:val="none" w:sz="0" w:space="0" w:color="auto"/>
      </w:divBdr>
      <w:divsChild>
        <w:div w:id="512375754">
          <w:marLeft w:val="0"/>
          <w:marRight w:val="0"/>
          <w:marTop w:val="0"/>
          <w:marBottom w:val="0"/>
          <w:divBdr>
            <w:top w:val="none" w:sz="0" w:space="0" w:color="auto"/>
            <w:left w:val="none" w:sz="0" w:space="0" w:color="auto"/>
            <w:bottom w:val="none" w:sz="0" w:space="0" w:color="auto"/>
            <w:right w:val="none" w:sz="0" w:space="0" w:color="auto"/>
          </w:divBdr>
        </w:div>
        <w:div w:id="1088044230">
          <w:marLeft w:val="0"/>
          <w:marRight w:val="0"/>
          <w:marTop w:val="0"/>
          <w:marBottom w:val="0"/>
          <w:divBdr>
            <w:top w:val="none" w:sz="0" w:space="0" w:color="auto"/>
            <w:left w:val="none" w:sz="0" w:space="0" w:color="auto"/>
            <w:bottom w:val="none" w:sz="0" w:space="0" w:color="auto"/>
            <w:right w:val="none" w:sz="0" w:space="0" w:color="auto"/>
          </w:divBdr>
        </w:div>
        <w:div w:id="1375428094">
          <w:marLeft w:val="0"/>
          <w:marRight w:val="0"/>
          <w:marTop w:val="0"/>
          <w:marBottom w:val="0"/>
          <w:divBdr>
            <w:top w:val="none" w:sz="0" w:space="0" w:color="auto"/>
            <w:left w:val="none" w:sz="0" w:space="0" w:color="auto"/>
            <w:bottom w:val="none" w:sz="0" w:space="0" w:color="auto"/>
            <w:right w:val="none" w:sz="0" w:space="0" w:color="auto"/>
          </w:divBdr>
        </w:div>
        <w:div w:id="2093231041">
          <w:marLeft w:val="0"/>
          <w:marRight w:val="0"/>
          <w:marTop w:val="0"/>
          <w:marBottom w:val="0"/>
          <w:divBdr>
            <w:top w:val="none" w:sz="0" w:space="0" w:color="auto"/>
            <w:left w:val="none" w:sz="0" w:space="0" w:color="auto"/>
            <w:bottom w:val="none" w:sz="0" w:space="0" w:color="auto"/>
            <w:right w:val="none" w:sz="0" w:space="0" w:color="auto"/>
          </w:divBdr>
        </w:div>
      </w:divsChild>
    </w:div>
    <w:div w:id="282032864">
      <w:bodyDiv w:val="1"/>
      <w:marLeft w:val="0"/>
      <w:marRight w:val="0"/>
      <w:marTop w:val="0"/>
      <w:marBottom w:val="0"/>
      <w:divBdr>
        <w:top w:val="none" w:sz="0" w:space="0" w:color="auto"/>
        <w:left w:val="none" w:sz="0" w:space="0" w:color="auto"/>
        <w:bottom w:val="none" w:sz="0" w:space="0" w:color="auto"/>
        <w:right w:val="none" w:sz="0" w:space="0" w:color="auto"/>
      </w:divBdr>
      <w:divsChild>
        <w:div w:id="141391223">
          <w:marLeft w:val="0"/>
          <w:marRight w:val="0"/>
          <w:marTop w:val="0"/>
          <w:marBottom w:val="0"/>
          <w:divBdr>
            <w:top w:val="none" w:sz="0" w:space="0" w:color="auto"/>
            <w:left w:val="none" w:sz="0" w:space="0" w:color="auto"/>
            <w:bottom w:val="none" w:sz="0" w:space="0" w:color="auto"/>
            <w:right w:val="none" w:sz="0" w:space="0" w:color="auto"/>
          </w:divBdr>
          <w:divsChild>
            <w:div w:id="55737975">
              <w:marLeft w:val="0"/>
              <w:marRight w:val="0"/>
              <w:marTop w:val="0"/>
              <w:marBottom w:val="0"/>
              <w:divBdr>
                <w:top w:val="none" w:sz="0" w:space="0" w:color="auto"/>
                <w:left w:val="none" w:sz="0" w:space="0" w:color="auto"/>
                <w:bottom w:val="none" w:sz="0" w:space="0" w:color="auto"/>
                <w:right w:val="none" w:sz="0" w:space="0" w:color="auto"/>
              </w:divBdr>
            </w:div>
            <w:div w:id="284653048">
              <w:marLeft w:val="0"/>
              <w:marRight w:val="0"/>
              <w:marTop w:val="0"/>
              <w:marBottom w:val="0"/>
              <w:divBdr>
                <w:top w:val="none" w:sz="0" w:space="0" w:color="auto"/>
                <w:left w:val="none" w:sz="0" w:space="0" w:color="auto"/>
                <w:bottom w:val="none" w:sz="0" w:space="0" w:color="auto"/>
                <w:right w:val="none" w:sz="0" w:space="0" w:color="auto"/>
              </w:divBdr>
            </w:div>
            <w:div w:id="1480534269">
              <w:marLeft w:val="0"/>
              <w:marRight w:val="0"/>
              <w:marTop w:val="0"/>
              <w:marBottom w:val="0"/>
              <w:divBdr>
                <w:top w:val="none" w:sz="0" w:space="0" w:color="auto"/>
                <w:left w:val="none" w:sz="0" w:space="0" w:color="auto"/>
                <w:bottom w:val="none" w:sz="0" w:space="0" w:color="auto"/>
                <w:right w:val="none" w:sz="0" w:space="0" w:color="auto"/>
              </w:divBdr>
            </w:div>
          </w:divsChild>
        </w:div>
        <w:div w:id="389112247">
          <w:marLeft w:val="0"/>
          <w:marRight w:val="0"/>
          <w:marTop w:val="0"/>
          <w:marBottom w:val="0"/>
          <w:divBdr>
            <w:top w:val="none" w:sz="0" w:space="0" w:color="auto"/>
            <w:left w:val="none" w:sz="0" w:space="0" w:color="auto"/>
            <w:bottom w:val="none" w:sz="0" w:space="0" w:color="auto"/>
            <w:right w:val="none" w:sz="0" w:space="0" w:color="auto"/>
          </w:divBdr>
        </w:div>
        <w:div w:id="880945618">
          <w:marLeft w:val="0"/>
          <w:marRight w:val="0"/>
          <w:marTop w:val="0"/>
          <w:marBottom w:val="0"/>
          <w:divBdr>
            <w:top w:val="none" w:sz="0" w:space="0" w:color="auto"/>
            <w:left w:val="none" w:sz="0" w:space="0" w:color="auto"/>
            <w:bottom w:val="none" w:sz="0" w:space="0" w:color="auto"/>
            <w:right w:val="none" w:sz="0" w:space="0" w:color="auto"/>
          </w:divBdr>
        </w:div>
        <w:div w:id="2012102761">
          <w:marLeft w:val="0"/>
          <w:marRight w:val="0"/>
          <w:marTop w:val="0"/>
          <w:marBottom w:val="0"/>
          <w:divBdr>
            <w:top w:val="none" w:sz="0" w:space="0" w:color="auto"/>
            <w:left w:val="none" w:sz="0" w:space="0" w:color="auto"/>
            <w:bottom w:val="none" w:sz="0" w:space="0" w:color="auto"/>
            <w:right w:val="none" w:sz="0" w:space="0" w:color="auto"/>
          </w:divBdr>
          <w:divsChild>
            <w:div w:id="68698140">
              <w:marLeft w:val="0"/>
              <w:marRight w:val="0"/>
              <w:marTop w:val="0"/>
              <w:marBottom w:val="0"/>
              <w:divBdr>
                <w:top w:val="none" w:sz="0" w:space="0" w:color="auto"/>
                <w:left w:val="none" w:sz="0" w:space="0" w:color="auto"/>
                <w:bottom w:val="none" w:sz="0" w:space="0" w:color="auto"/>
                <w:right w:val="none" w:sz="0" w:space="0" w:color="auto"/>
              </w:divBdr>
            </w:div>
            <w:div w:id="685593609">
              <w:marLeft w:val="0"/>
              <w:marRight w:val="0"/>
              <w:marTop w:val="0"/>
              <w:marBottom w:val="0"/>
              <w:divBdr>
                <w:top w:val="none" w:sz="0" w:space="0" w:color="auto"/>
                <w:left w:val="none" w:sz="0" w:space="0" w:color="auto"/>
                <w:bottom w:val="none" w:sz="0" w:space="0" w:color="auto"/>
                <w:right w:val="none" w:sz="0" w:space="0" w:color="auto"/>
              </w:divBdr>
            </w:div>
            <w:div w:id="1415124380">
              <w:marLeft w:val="0"/>
              <w:marRight w:val="0"/>
              <w:marTop w:val="0"/>
              <w:marBottom w:val="0"/>
              <w:divBdr>
                <w:top w:val="none" w:sz="0" w:space="0" w:color="auto"/>
                <w:left w:val="none" w:sz="0" w:space="0" w:color="auto"/>
                <w:bottom w:val="none" w:sz="0" w:space="0" w:color="auto"/>
                <w:right w:val="none" w:sz="0" w:space="0" w:color="auto"/>
              </w:divBdr>
            </w:div>
          </w:divsChild>
        </w:div>
        <w:div w:id="2069723304">
          <w:marLeft w:val="0"/>
          <w:marRight w:val="0"/>
          <w:marTop w:val="0"/>
          <w:marBottom w:val="0"/>
          <w:divBdr>
            <w:top w:val="none" w:sz="0" w:space="0" w:color="auto"/>
            <w:left w:val="none" w:sz="0" w:space="0" w:color="auto"/>
            <w:bottom w:val="none" w:sz="0" w:space="0" w:color="auto"/>
            <w:right w:val="none" w:sz="0" w:space="0" w:color="auto"/>
          </w:divBdr>
        </w:div>
        <w:div w:id="2088846321">
          <w:marLeft w:val="0"/>
          <w:marRight w:val="0"/>
          <w:marTop w:val="0"/>
          <w:marBottom w:val="0"/>
          <w:divBdr>
            <w:top w:val="none" w:sz="0" w:space="0" w:color="auto"/>
            <w:left w:val="none" w:sz="0" w:space="0" w:color="auto"/>
            <w:bottom w:val="none" w:sz="0" w:space="0" w:color="auto"/>
            <w:right w:val="none" w:sz="0" w:space="0" w:color="auto"/>
          </w:divBdr>
        </w:div>
        <w:div w:id="2107117606">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8367581">
      <w:bodyDiv w:val="1"/>
      <w:marLeft w:val="0"/>
      <w:marRight w:val="0"/>
      <w:marTop w:val="0"/>
      <w:marBottom w:val="0"/>
      <w:divBdr>
        <w:top w:val="none" w:sz="0" w:space="0" w:color="auto"/>
        <w:left w:val="none" w:sz="0" w:space="0" w:color="auto"/>
        <w:bottom w:val="none" w:sz="0" w:space="0" w:color="auto"/>
        <w:right w:val="none" w:sz="0" w:space="0" w:color="auto"/>
      </w:divBdr>
      <w:divsChild>
        <w:div w:id="341123892">
          <w:marLeft w:val="0"/>
          <w:marRight w:val="0"/>
          <w:marTop w:val="0"/>
          <w:marBottom w:val="0"/>
          <w:divBdr>
            <w:top w:val="none" w:sz="0" w:space="0" w:color="auto"/>
            <w:left w:val="none" w:sz="0" w:space="0" w:color="auto"/>
            <w:bottom w:val="none" w:sz="0" w:space="0" w:color="auto"/>
            <w:right w:val="none" w:sz="0" w:space="0" w:color="auto"/>
          </w:divBdr>
        </w:div>
        <w:div w:id="730930417">
          <w:marLeft w:val="0"/>
          <w:marRight w:val="0"/>
          <w:marTop w:val="0"/>
          <w:marBottom w:val="0"/>
          <w:divBdr>
            <w:top w:val="none" w:sz="0" w:space="0" w:color="auto"/>
            <w:left w:val="none" w:sz="0" w:space="0" w:color="auto"/>
            <w:bottom w:val="none" w:sz="0" w:space="0" w:color="auto"/>
            <w:right w:val="none" w:sz="0" w:space="0" w:color="auto"/>
          </w:divBdr>
        </w:div>
        <w:div w:id="1315110961">
          <w:marLeft w:val="0"/>
          <w:marRight w:val="0"/>
          <w:marTop w:val="0"/>
          <w:marBottom w:val="0"/>
          <w:divBdr>
            <w:top w:val="none" w:sz="0" w:space="0" w:color="auto"/>
            <w:left w:val="none" w:sz="0" w:space="0" w:color="auto"/>
            <w:bottom w:val="none" w:sz="0" w:space="0" w:color="auto"/>
            <w:right w:val="none" w:sz="0" w:space="0" w:color="auto"/>
          </w:divBdr>
        </w:div>
        <w:div w:id="1436973162">
          <w:marLeft w:val="0"/>
          <w:marRight w:val="0"/>
          <w:marTop w:val="0"/>
          <w:marBottom w:val="0"/>
          <w:divBdr>
            <w:top w:val="none" w:sz="0" w:space="0" w:color="auto"/>
            <w:left w:val="none" w:sz="0" w:space="0" w:color="auto"/>
            <w:bottom w:val="none" w:sz="0" w:space="0" w:color="auto"/>
            <w:right w:val="none" w:sz="0" w:space="0" w:color="auto"/>
          </w:divBdr>
        </w:div>
        <w:div w:id="1541281073">
          <w:marLeft w:val="0"/>
          <w:marRight w:val="0"/>
          <w:marTop w:val="0"/>
          <w:marBottom w:val="0"/>
          <w:divBdr>
            <w:top w:val="none" w:sz="0" w:space="0" w:color="auto"/>
            <w:left w:val="none" w:sz="0" w:space="0" w:color="auto"/>
            <w:bottom w:val="none" w:sz="0" w:space="0" w:color="auto"/>
            <w:right w:val="none" w:sz="0" w:space="0" w:color="auto"/>
          </w:divBdr>
        </w:div>
      </w:divsChild>
    </w:div>
    <w:div w:id="609698822">
      <w:bodyDiv w:val="1"/>
      <w:marLeft w:val="0"/>
      <w:marRight w:val="0"/>
      <w:marTop w:val="0"/>
      <w:marBottom w:val="0"/>
      <w:divBdr>
        <w:top w:val="none" w:sz="0" w:space="0" w:color="auto"/>
        <w:left w:val="none" w:sz="0" w:space="0" w:color="auto"/>
        <w:bottom w:val="none" w:sz="0" w:space="0" w:color="auto"/>
        <w:right w:val="none" w:sz="0" w:space="0" w:color="auto"/>
      </w:divBdr>
    </w:div>
    <w:div w:id="702947883">
      <w:bodyDiv w:val="1"/>
      <w:marLeft w:val="0"/>
      <w:marRight w:val="0"/>
      <w:marTop w:val="0"/>
      <w:marBottom w:val="0"/>
      <w:divBdr>
        <w:top w:val="none" w:sz="0" w:space="0" w:color="auto"/>
        <w:left w:val="none" w:sz="0" w:space="0" w:color="auto"/>
        <w:bottom w:val="none" w:sz="0" w:space="0" w:color="auto"/>
        <w:right w:val="none" w:sz="0" w:space="0" w:color="auto"/>
      </w:divBdr>
      <w:divsChild>
        <w:div w:id="1490249770">
          <w:marLeft w:val="0"/>
          <w:marRight w:val="0"/>
          <w:marTop w:val="0"/>
          <w:marBottom w:val="0"/>
          <w:divBdr>
            <w:top w:val="none" w:sz="0" w:space="0" w:color="auto"/>
            <w:left w:val="none" w:sz="0" w:space="0" w:color="auto"/>
            <w:bottom w:val="none" w:sz="0" w:space="0" w:color="auto"/>
            <w:right w:val="none" w:sz="0" w:space="0" w:color="auto"/>
          </w:divBdr>
        </w:div>
        <w:div w:id="2111118887">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6552921">
      <w:bodyDiv w:val="1"/>
      <w:marLeft w:val="0"/>
      <w:marRight w:val="0"/>
      <w:marTop w:val="0"/>
      <w:marBottom w:val="0"/>
      <w:divBdr>
        <w:top w:val="none" w:sz="0" w:space="0" w:color="auto"/>
        <w:left w:val="none" w:sz="0" w:space="0" w:color="auto"/>
        <w:bottom w:val="none" w:sz="0" w:space="0" w:color="auto"/>
        <w:right w:val="none" w:sz="0" w:space="0" w:color="auto"/>
      </w:divBdr>
      <w:divsChild>
        <w:div w:id="32191399">
          <w:marLeft w:val="274"/>
          <w:marRight w:val="0"/>
          <w:marTop w:val="0"/>
          <w:marBottom w:val="80"/>
          <w:divBdr>
            <w:top w:val="none" w:sz="0" w:space="0" w:color="auto"/>
            <w:left w:val="none" w:sz="0" w:space="0" w:color="auto"/>
            <w:bottom w:val="none" w:sz="0" w:space="0" w:color="auto"/>
            <w:right w:val="none" w:sz="0" w:space="0" w:color="auto"/>
          </w:divBdr>
        </w:div>
        <w:div w:id="570164921">
          <w:marLeft w:val="274"/>
          <w:marRight w:val="0"/>
          <w:marTop w:val="0"/>
          <w:marBottom w:val="80"/>
          <w:divBdr>
            <w:top w:val="none" w:sz="0" w:space="0" w:color="auto"/>
            <w:left w:val="none" w:sz="0" w:space="0" w:color="auto"/>
            <w:bottom w:val="none" w:sz="0" w:space="0" w:color="auto"/>
            <w:right w:val="none" w:sz="0" w:space="0" w:color="auto"/>
          </w:divBdr>
        </w:div>
        <w:div w:id="639270812">
          <w:marLeft w:val="274"/>
          <w:marRight w:val="0"/>
          <w:marTop w:val="0"/>
          <w:marBottom w:val="80"/>
          <w:divBdr>
            <w:top w:val="none" w:sz="0" w:space="0" w:color="auto"/>
            <w:left w:val="none" w:sz="0" w:space="0" w:color="auto"/>
            <w:bottom w:val="none" w:sz="0" w:space="0" w:color="auto"/>
            <w:right w:val="none" w:sz="0" w:space="0" w:color="auto"/>
          </w:divBdr>
        </w:div>
        <w:div w:id="1362392784">
          <w:marLeft w:val="274"/>
          <w:marRight w:val="0"/>
          <w:marTop w:val="0"/>
          <w:marBottom w:val="80"/>
          <w:divBdr>
            <w:top w:val="none" w:sz="0" w:space="0" w:color="auto"/>
            <w:left w:val="none" w:sz="0" w:space="0" w:color="auto"/>
            <w:bottom w:val="none" w:sz="0" w:space="0" w:color="auto"/>
            <w:right w:val="none" w:sz="0" w:space="0" w:color="auto"/>
          </w:divBdr>
        </w:div>
        <w:div w:id="1366517313">
          <w:marLeft w:val="274"/>
          <w:marRight w:val="0"/>
          <w:marTop w:val="0"/>
          <w:marBottom w:val="80"/>
          <w:divBdr>
            <w:top w:val="none" w:sz="0" w:space="0" w:color="auto"/>
            <w:left w:val="none" w:sz="0" w:space="0" w:color="auto"/>
            <w:bottom w:val="none" w:sz="0" w:space="0" w:color="auto"/>
            <w:right w:val="none" w:sz="0" w:space="0" w:color="auto"/>
          </w:divBdr>
        </w:div>
        <w:div w:id="1723673040">
          <w:marLeft w:val="274"/>
          <w:marRight w:val="0"/>
          <w:marTop w:val="0"/>
          <w:marBottom w:val="8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0067282">
      <w:bodyDiv w:val="1"/>
      <w:marLeft w:val="0"/>
      <w:marRight w:val="0"/>
      <w:marTop w:val="0"/>
      <w:marBottom w:val="0"/>
      <w:divBdr>
        <w:top w:val="none" w:sz="0" w:space="0" w:color="auto"/>
        <w:left w:val="none" w:sz="0" w:space="0" w:color="auto"/>
        <w:bottom w:val="none" w:sz="0" w:space="0" w:color="auto"/>
        <w:right w:val="none" w:sz="0" w:space="0" w:color="auto"/>
      </w:divBdr>
      <w:divsChild>
        <w:div w:id="1142234196">
          <w:marLeft w:val="0"/>
          <w:marRight w:val="0"/>
          <w:marTop w:val="0"/>
          <w:marBottom w:val="0"/>
          <w:divBdr>
            <w:top w:val="none" w:sz="0" w:space="0" w:color="auto"/>
            <w:left w:val="none" w:sz="0" w:space="0" w:color="auto"/>
            <w:bottom w:val="none" w:sz="0" w:space="0" w:color="auto"/>
            <w:right w:val="none" w:sz="0" w:space="0" w:color="auto"/>
          </w:divBdr>
          <w:divsChild>
            <w:div w:id="381514948">
              <w:marLeft w:val="0"/>
              <w:marRight w:val="0"/>
              <w:marTop w:val="0"/>
              <w:marBottom w:val="0"/>
              <w:divBdr>
                <w:top w:val="none" w:sz="0" w:space="0" w:color="auto"/>
                <w:left w:val="none" w:sz="0" w:space="0" w:color="auto"/>
                <w:bottom w:val="none" w:sz="0" w:space="0" w:color="auto"/>
                <w:right w:val="none" w:sz="0" w:space="0" w:color="auto"/>
              </w:divBdr>
            </w:div>
            <w:div w:id="818544845">
              <w:marLeft w:val="0"/>
              <w:marRight w:val="0"/>
              <w:marTop w:val="0"/>
              <w:marBottom w:val="0"/>
              <w:divBdr>
                <w:top w:val="none" w:sz="0" w:space="0" w:color="auto"/>
                <w:left w:val="none" w:sz="0" w:space="0" w:color="auto"/>
                <w:bottom w:val="none" w:sz="0" w:space="0" w:color="auto"/>
                <w:right w:val="none" w:sz="0" w:space="0" w:color="auto"/>
              </w:divBdr>
            </w:div>
            <w:div w:id="1799756315">
              <w:marLeft w:val="0"/>
              <w:marRight w:val="0"/>
              <w:marTop w:val="0"/>
              <w:marBottom w:val="0"/>
              <w:divBdr>
                <w:top w:val="none" w:sz="0" w:space="0" w:color="auto"/>
                <w:left w:val="none" w:sz="0" w:space="0" w:color="auto"/>
                <w:bottom w:val="none" w:sz="0" w:space="0" w:color="auto"/>
                <w:right w:val="none" w:sz="0" w:space="0" w:color="auto"/>
              </w:divBdr>
            </w:div>
          </w:divsChild>
        </w:div>
        <w:div w:id="1668022800">
          <w:marLeft w:val="0"/>
          <w:marRight w:val="0"/>
          <w:marTop w:val="0"/>
          <w:marBottom w:val="0"/>
          <w:divBdr>
            <w:top w:val="none" w:sz="0" w:space="0" w:color="auto"/>
            <w:left w:val="none" w:sz="0" w:space="0" w:color="auto"/>
            <w:bottom w:val="none" w:sz="0" w:space="0" w:color="auto"/>
            <w:right w:val="none" w:sz="0" w:space="0" w:color="auto"/>
          </w:divBdr>
          <w:divsChild>
            <w:div w:id="544217721">
              <w:marLeft w:val="0"/>
              <w:marRight w:val="0"/>
              <w:marTop w:val="0"/>
              <w:marBottom w:val="0"/>
              <w:divBdr>
                <w:top w:val="none" w:sz="0" w:space="0" w:color="auto"/>
                <w:left w:val="none" w:sz="0" w:space="0" w:color="auto"/>
                <w:bottom w:val="none" w:sz="0" w:space="0" w:color="auto"/>
                <w:right w:val="none" w:sz="0" w:space="0" w:color="auto"/>
              </w:divBdr>
            </w:div>
            <w:div w:id="617876767">
              <w:marLeft w:val="0"/>
              <w:marRight w:val="0"/>
              <w:marTop w:val="0"/>
              <w:marBottom w:val="0"/>
              <w:divBdr>
                <w:top w:val="none" w:sz="0" w:space="0" w:color="auto"/>
                <w:left w:val="none" w:sz="0" w:space="0" w:color="auto"/>
                <w:bottom w:val="none" w:sz="0" w:space="0" w:color="auto"/>
                <w:right w:val="none" w:sz="0" w:space="0" w:color="auto"/>
              </w:divBdr>
            </w:div>
            <w:div w:id="641810693">
              <w:marLeft w:val="0"/>
              <w:marRight w:val="0"/>
              <w:marTop w:val="0"/>
              <w:marBottom w:val="0"/>
              <w:divBdr>
                <w:top w:val="none" w:sz="0" w:space="0" w:color="auto"/>
                <w:left w:val="none" w:sz="0" w:space="0" w:color="auto"/>
                <w:bottom w:val="none" w:sz="0" w:space="0" w:color="auto"/>
                <w:right w:val="none" w:sz="0" w:space="0" w:color="auto"/>
              </w:divBdr>
            </w:div>
            <w:div w:id="17361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94513647">
      <w:bodyDiv w:val="1"/>
      <w:marLeft w:val="0"/>
      <w:marRight w:val="0"/>
      <w:marTop w:val="0"/>
      <w:marBottom w:val="0"/>
      <w:divBdr>
        <w:top w:val="none" w:sz="0" w:space="0" w:color="auto"/>
        <w:left w:val="none" w:sz="0" w:space="0" w:color="auto"/>
        <w:bottom w:val="none" w:sz="0" w:space="0" w:color="auto"/>
        <w:right w:val="none" w:sz="0" w:space="0" w:color="auto"/>
      </w:divBdr>
      <w:divsChild>
        <w:div w:id="1067263974">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
            <w:div w:id="1858810044">
              <w:marLeft w:val="0"/>
              <w:marRight w:val="0"/>
              <w:marTop w:val="0"/>
              <w:marBottom w:val="0"/>
              <w:divBdr>
                <w:top w:val="none" w:sz="0" w:space="0" w:color="auto"/>
                <w:left w:val="none" w:sz="0" w:space="0" w:color="auto"/>
                <w:bottom w:val="none" w:sz="0" w:space="0" w:color="auto"/>
                <w:right w:val="none" w:sz="0" w:space="0" w:color="auto"/>
              </w:divBdr>
            </w:div>
          </w:divsChild>
        </w:div>
        <w:div w:id="1360424193">
          <w:marLeft w:val="0"/>
          <w:marRight w:val="0"/>
          <w:marTop w:val="0"/>
          <w:marBottom w:val="0"/>
          <w:divBdr>
            <w:top w:val="none" w:sz="0" w:space="0" w:color="auto"/>
            <w:left w:val="none" w:sz="0" w:space="0" w:color="auto"/>
            <w:bottom w:val="none" w:sz="0" w:space="0" w:color="auto"/>
            <w:right w:val="none" w:sz="0" w:space="0" w:color="auto"/>
          </w:divBdr>
          <w:divsChild>
            <w:div w:id="413622925">
              <w:marLeft w:val="0"/>
              <w:marRight w:val="0"/>
              <w:marTop w:val="0"/>
              <w:marBottom w:val="0"/>
              <w:divBdr>
                <w:top w:val="none" w:sz="0" w:space="0" w:color="auto"/>
                <w:left w:val="none" w:sz="0" w:space="0" w:color="auto"/>
                <w:bottom w:val="none" w:sz="0" w:space="0" w:color="auto"/>
                <w:right w:val="none" w:sz="0" w:space="0" w:color="auto"/>
              </w:divBdr>
            </w:div>
            <w:div w:id="1368262709">
              <w:marLeft w:val="0"/>
              <w:marRight w:val="0"/>
              <w:marTop w:val="0"/>
              <w:marBottom w:val="0"/>
              <w:divBdr>
                <w:top w:val="none" w:sz="0" w:space="0" w:color="auto"/>
                <w:left w:val="none" w:sz="0" w:space="0" w:color="auto"/>
                <w:bottom w:val="none" w:sz="0" w:space="0" w:color="auto"/>
                <w:right w:val="none" w:sz="0" w:space="0" w:color="auto"/>
              </w:divBdr>
            </w:div>
            <w:div w:id="1513715285">
              <w:marLeft w:val="0"/>
              <w:marRight w:val="0"/>
              <w:marTop w:val="0"/>
              <w:marBottom w:val="0"/>
              <w:divBdr>
                <w:top w:val="none" w:sz="0" w:space="0" w:color="auto"/>
                <w:left w:val="none" w:sz="0" w:space="0" w:color="auto"/>
                <w:bottom w:val="none" w:sz="0" w:space="0" w:color="auto"/>
                <w:right w:val="none" w:sz="0" w:space="0" w:color="auto"/>
              </w:divBdr>
            </w:div>
          </w:divsChild>
        </w:div>
        <w:div w:id="2084717093">
          <w:marLeft w:val="0"/>
          <w:marRight w:val="0"/>
          <w:marTop w:val="0"/>
          <w:marBottom w:val="0"/>
          <w:divBdr>
            <w:top w:val="none" w:sz="0" w:space="0" w:color="auto"/>
            <w:left w:val="none" w:sz="0" w:space="0" w:color="auto"/>
            <w:bottom w:val="none" w:sz="0" w:space="0" w:color="auto"/>
            <w:right w:val="none" w:sz="0" w:space="0" w:color="auto"/>
          </w:divBdr>
          <w:divsChild>
            <w:div w:id="13055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990757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0656161">
      <w:bodyDiv w:val="1"/>
      <w:marLeft w:val="0"/>
      <w:marRight w:val="0"/>
      <w:marTop w:val="0"/>
      <w:marBottom w:val="0"/>
      <w:divBdr>
        <w:top w:val="none" w:sz="0" w:space="0" w:color="auto"/>
        <w:left w:val="none" w:sz="0" w:space="0" w:color="auto"/>
        <w:bottom w:val="none" w:sz="0" w:space="0" w:color="auto"/>
        <w:right w:val="none" w:sz="0" w:space="0" w:color="auto"/>
      </w:divBdr>
      <w:divsChild>
        <w:div w:id="168108718">
          <w:marLeft w:val="0"/>
          <w:marRight w:val="0"/>
          <w:marTop w:val="0"/>
          <w:marBottom w:val="0"/>
          <w:divBdr>
            <w:top w:val="none" w:sz="0" w:space="0" w:color="auto"/>
            <w:left w:val="none" w:sz="0" w:space="0" w:color="auto"/>
            <w:bottom w:val="none" w:sz="0" w:space="0" w:color="auto"/>
            <w:right w:val="none" w:sz="0" w:space="0" w:color="auto"/>
          </w:divBdr>
        </w:div>
        <w:div w:id="1952084082">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anessa.Peters@health.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ailey.nation-ingle@health.vic.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ic.gov.au/guidelines-appointment-remuneration" TargetMode="External"/><Relationship Id="rId20" Type="http://schemas.openxmlformats.org/officeDocument/2006/relationships/image" Target="media/image3.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vic.gov.au/guidelines-appointment-remuneration"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3csupport@rainbowdoor.org.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A5D6811799A43856DF1997E9B00A7" ma:contentTypeVersion="15" ma:contentTypeDescription="Create a new document." ma:contentTypeScope="" ma:versionID="e25ec892bec72b3dc80ca34f4343f10e">
  <xsd:schema xmlns:xsd="http://www.w3.org/2001/XMLSchema" xmlns:xs="http://www.w3.org/2001/XMLSchema" xmlns:p="http://schemas.microsoft.com/office/2006/metadata/properties" xmlns:ns2="c52bcc0e-5fbb-4f20-b4bb-65cb65f6439b" xmlns:ns3="2046da13-490f-4d5a-bbb1-91bf5417941d" xmlns:ns4="5ce0f2b5-5be5-4508-bce9-d7011ece0659" targetNamespace="http://schemas.microsoft.com/office/2006/metadata/properties" ma:root="true" ma:fieldsID="515a0e9fa2205d463fcb03e9fd7f3fb9" ns2:_="" ns3:_="" ns4:_="">
    <xsd:import namespace="c52bcc0e-5fbb-4f20-b4bb-65cb65f6439b"/>
    <xsd:import namespace="2046da13-490f-4d5a-bbb1-91bf5417941d"/>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cc0e-5fbb-4f20-b4bb-65cb65f64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6da13-490f-4d5a-bbb1-91bf54179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a2f34b1-24fe-4522-9520-75a0e78ab72d}" ma:internalName="TaxCatchAll" ma:showField="CatchAllData" ma:web="c52bcc0e-5fbb-4f20-b4bb-65cb65f64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c52bcc0e-5fbb-4f20-b4bb-65cb65f6439b">
      <UserInfo>
        <DisplayName>Sigrid Rynehart (Health)</DisplayName>
        <AccountId>722</AccountId>
        <AccountType/>
      </UserInfo>
      <UserInfo>
        <DisplayName>Danilo Di Giacomo (Health)</DisplayName>
        <AccountId>124</AccountId>
        <AccountType/>
      </UserInfo>
      <UserInfo>
        <DisplayName>Fiona Patterson (Health)</DisplayName>
        <AccountId>735</AccountId>
        <AccountType/>
      </UserInfo>
      <UserInfo>
        <DisplayName>Mary O'Hagan (Health)</DisplayName>
        <AccountId>736</AccountId>
        <AccountType/>
      </UserInfo>
    </SharedWithUsers>
    <lcf76f155ced4ddcb4097134ff3c332f xmlns="2046da13-490f-4d5a-bbb1-91bf541794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41C755C-567E-4BF6-B3BB-58AAA8DFD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cc0e-5fbb-4f20-b4bb-65cb65f6439b"/>
    <ds:schemaRef ds:uri="2046da13-490f-4d5a-bbb1-91bf5417941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c52bcc0e-5fbb-4f20-b4bb-65cb65f6439b"/>
    <ds:schemaRef ds:uri="2046da13-490f-4d5a-bbb1-91bf541794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1625</Words>
  <Characters>9264</Characters>
  <Application>Microsoft Office Word</Application>
  <DocSecurity>0</DocSecurity>
  <Lines>77</Lines>
  <Paragraphs>21</Paragraphs>
  <ScaleCrop>false</ScaleCrop>
  <Manager/>
  <Company>Victoria State Government, Department of Health</Company>
  <LinksUpToDate>false</LinksUpToDate>
  <CharactersWithSpaces>10868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subject/>
  <dc:creator>Laura Perriam (Health)</dc:creator>
  <cp:keywords/>
  <dc:description/>
  <cp:lastModifiedBy>Vanessa Peters (Health)</cp:lastModifiedBy>
  <cp:revision>2</cp:revision>
  <cp:lastPrinted>2020-03-30T03:28:00Z</cp:lastPrinted>
  <dcterms:created xsi:type="dcterms:W3CDTF">2022-07-20T22:38:00Z</dcterms:created>
  <dcterms:modified xsi:type="dcterms:W3CDTF">2022-07-20T22:38:00Z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0x010100E94A5D6811799A43856DF1997E9B00A7</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2022-07-20T22:38:09Z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52cafc7d-395b-4a51-a4e6-1edcbde30eac</vt:lpwstr>
  </property>
  <property fmtid="{D5CDD505-2E9C-101B-9397-08002B2CF9AE}" pid="12" name="MSIP_Label_43e64453-338c-4f93-8a4d-0039a0a41f2a_ContentBits">
    <vt:lpwstr>2</vt:lpwstr>
  </property>
</Properties>
</file>